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D24" w14:textId="21AE8224" w:rsidR="00AC7B49" w:rsidRPr="009B1396" w:rsidRDefault="009B1396" w:rsidP="009B1396">
      <w:pPr>
        <w:spacing w:after="0"/>
        <w:rPr>
          <w:rFonts w:cstheme="minorHAnsi"/>
          <w:b/>
          <w:bCs/>
          <w:i/>
          <w:iCs/>
          <w:color w:val="0070C0"/>
          <w:sz w:val="18"/>
          <w:szCs w:val="18"/>
        </w:rPr>
      </w:pPr>
      <w:r w:rsidRPr="009B1396">
        <w:rPr>
          <w:rFonts w:cstheme="minorHAnsi"/>
          <w:b/>
          <w:bCs/>
          <w:i/>
          <w:iCs/>
          <w:color w:val="0070C0"/>
          <w:sz w:val="18"/>
          <w:szCs w:val="18"/>
        </w:rPr>
        <w:t>www.Aviation-Industry-News.com</w:t>
      </w:r>
    </w:p>
    <w:p w14:paraId="34B18823" w14:textId="77777777" w:rsidR="00775AE8" w:rsidRDefault="00775AE8" w:rsidP="00AC7B49">
      <w:pPr>
        <w:spacing w:after="0"/>
        <w:ind w:left="2124" w:firstLine="708"/>
        <w:rPr>
          <w:rFonts w:cstheme="minorHAnsi"/>
          <w:b/>
          <w:bCs/>
          <w:color w:val="0070C0"/>
          <w:sz w:val="28"/>
          <w:szCs w:val="28"/>
        </w:rPr>
      </w:pPr>
    </w:p>
    <w:p w14:paraId="316ED78A" w14:textId="78DF9705" w:rsidR="005669C6" w:rsidRPr="005B5DC1" w:rsidRDefault="005B5DC1" w:rsidP="00AC7B49">
      <w:pPr>
        <w:spacing w:after="0"/>
        <w:ind w:left="2124" w:firstLine="708"/>
        <w:rPr>
          <w:rFonts w:cstheme="minorHAnsi"/>
          <w:b/>
          <w:bCs/>
          <w:color w:val="0070C0"/>
          <w:sz w:val="28"/>
          <w:szCs w:val="28"/>
        </w:rPr>
      </w:pPr>
      <w:r w:rsidRPr="005B5DC1">
        <w:rPr>
          <w:rFonts w:cstheme="minorHAnsi"/>
          <w:b/>
          <w:bCs/>
          <w:color w:val="0070C0"/>
          <w:sz w:val="28"/>
          <w:szCs w:val="28"/>
        </w:rPr>
        <w:t>PARLIAMO DI “WINGLET”</w:t>
      </w:r>
    </w:p>
    <w:p w14:paraId="7CAACD75" w14:textId="77777777" w:rsidR="005669C6" w:rsidRDefault="005669C6" w:rsidP="004D490E">
      <w:pPr>
        <w:spacing w:after="0"/>
        <w:rPr>
          <w:rFonts w:cstheme="minorHAnsi"/>
          <w:sz w:val="24"/>
          <w:szCs w:val="24"/>
        </w:rPr>
      </w:pPr>
    </w:p>
    <w:p w14:paraId="250F59E9" w14:textId="05983470" w:rsidR="00BF2571" w:rsidRDefault="0007050B" w:rsidP="004D490E">
      <w:pPr>
        <w:spacing w:after="0"/>
        <w:rPr>
          <w:rFonts w:cstheme="minorHAnsi"/>
          <w:sz w:val="24"/>
          <w:szCs w:val="24"/>
        </w:rPr>
      </w:pPr>
      <w:r w:rsidRPr="005669C6">
        <w:rPr>
          <w:rFonts w:cstheme="minorHAnsi"/>
          <w:sz w:val="24"/>
          <w:szCs w:val="24"/>
        </w:rPr>
        <w:t>I veterani del mezzo aereo sanno bene che fino a qualche tempo fa le ali dei velivoli, di tutti i velivoli da qualsiasi fabbricante prodotto</w:t>
      </w:r>
      <w:r w:rsidR="00553507">
        <w:rPr>
          <w:rFonts w:cstheme="minorHAnsi"/>
          <w:sz w:val="24"/>
          <w:szCs w:val="24"/>
        </w:rPr>
        <w:t>,</w:t>
      </w:r>
      <w:r w:rsidRPr="005669C6">
        <w:rPr>
          <w:rFonts w:cstheme="minorHAnsi"/>
          <w:sz w:val="24"/>
          <w:szCs w:val="24"/>
        </w:rPr>
        <w:t xml:space="preserve">  terminavano in modo “pulito” senza  aggiunta</w:t>
      </w:r>
      <w:r w:rsidR="00553507">
        <w:rPr>
          <w:rFonts w:cstheme="minorHAnsi"/>
          <w:sz w:val="24"/>
          <w:szCs w:val="24"/>
        </w:rPr>
        <w:t xml:space="preserve"> di alcun</w:t>
      </w:r>
      <w:r w:rsidR="000772CA">
        <w:rPr>
          <w:rFonts w:cstheme="minorHAnsi"/>
          <w:sz w:val="24"/>
          <w:szCs w:val="24"/>
        </w:rPr>
        <w:t>a</w:t>
      </w:r>
      <w:r w:rsidR="00553507">
        <w:rPr>
          <w:rFonts w:cstheme="minorHAnsi"/>
          <w:sz w:val="24"/>
          <w:szCs w:val="24"/>
        </w:rPr>
        <w:t xml:space="preserve"> </w:t>
      </w:r>
      <w:r w:rsidR="000772CA">
        <w:rPr>
          <w:rFonts w:cstheme="minorHAnsi"/>
          <w:sz w:val="24"/>
          <w:szCs w:val="24"/>
        </w:rPr>
        <w:t>appendice</w:t>
      </w:r>
      <w:r w:rsidRPr="005669C6">
        <w:rPr>
          <w:rFonts w:cstheme="minorHAnsi"/>
          <w:sz w:val="24"/>
          <w:szCs w:val="24"/>
        </w:rPr>
        <w:t xml:space="preserve"> </w:t>
      </w:r>
      <w:r w:rsidR="004D490E" w:rsidRPr="005669C6">
        <w:rPr>
          <w:rFonts w:cstheme="minorHAnsi"/>
          <w:sz w:val="24"/>
          <w:szCs w:val="24"/>
        </w:rPr>
        <w:t>nel punto terminale</w:t>
      </w:r>
      <w:r w:rsidRPr="005669C6">
        <w:rPr>
          <w:rFonts w:cstheme="minorHAnsi"/>
          <w:sz w:val="24"/>
          <w:szCs w:val="24"/>
        </w:rPr>
        <w:t xml:space="preserve"> dell’ala. </w:t>
      </w:r>
      <w:r w:rsidR="00717B36" w:rsidRPr="005669C6">
        <w:rPr>
          <w:rFonts w:cstheme="minorHAnsi"/>
          <w:sz w:val="24"/>
          <w:szCs w:val="24"/>
        </w:rPr>
        <w:t>Ai giorni nostri invece</w:t>
      </w:r>
      <w:r w:rsidR="00213308">
        <w:rPr>
          <w:rFonts w:cstheme="minorHAnsi"/>
          <w:sz w:val="24"/>
          <w:szCs w:val="24"/>
        </w:rPr>
        <w:t>,</w:t>
      </w:r>
      <w:r w:rsidR="00717B36" w:rsidRPr="005669C6">
        <w:rPr>
          <w:rFonts w:cstheme="minorHAnsi"/>
          <w:sz w:val="24"/>
          <w:szCs w:val="24"/>
        </w:rPr>
        <w:t xml:space="preserve"> sia che saliate a bo</w:t>
      </w:r>
      <w:r w:rsidR="00534781">
        <w:rPr>
          <w:rFonts w:cstheme="minorHAnsi"/>
          <w:sz w:val="24"/>
          <w:szCs w:val="24"/>
        </w:rPr>
        <w:t>r</w:t>
      </w:r>
      <w:r w:rsidR="00717B36" w:rsidRPr="005669C6">
        <w:rPr>
          <w:rFonts w:cstheme="minorHAnsi"/>
          <w:sz w:val="24"/>
          <w:szCs w:val="24"/>
        </w:rPr>
        <w:t xml:space="preserve">do di un Boeing o di un Airbus </w:t>
      </w:r>
      <w:r w:rsidR="006D0D0C">
        <w:rPr>
          <w:rFonts w:cstheme="minorHAnsi"/>
          <w:sz w:val="24"/>
          <w:szCs w:val="24"/>
        </w:rPr>
        <w:t xml:space="preserve">vedrete che </w:t>
      </w:r>
      <w:r w:rsidR="00717B36" w:rsidRPr="005669C6">
        <w:rPr>
          <w:rFonts w:cstheme="minorHAnsi"/>
          <w:sz w:val="24"/>
          <w:szCs w:val="24"/>
        </w:rPr>
        <w:t>le estremità alari</w:t>
      </w:r>
      <w:r w:rsidR="006D0D0C">
        <w:rPr>
          <w:rFonts w:cstheme="minorHAnsi"/>
          <w:sz w:val="24"/>
          <w:szCs w:val="24"/>
        </w:rPr>
        <w:t xml:space="preserve"> terminano con </w:t>
      </w:r>
      <w:r w:rsidR="007E5E28">
        <w:rPr>
          <w:rFonts w:cstheme="minorHAnsi"/>
          <w:sz w:val="24"/>
          <w:szCs w:val="24"/>
        </w:rPr>
        <w:t>l’aggiunta di un componente denominato</w:t>
      </w:r>
      <w:r w:rsidR="00717B36" w:rsidRPr="005669C6">
        <w:rPr>
          <w:rFonts w:cstheme="minorHAnsi"/>
          <w:sz w:val="24"/>
          <w:szCs w:val="24"/>
        </w:rPr>
        <w:t xml:space="preserve"> “winglet” magari con visibile pure la pubblicità del sito web della compagnia con la quale state volando. </w:t>
      </w:r>
    </w:p>
    <w:p w14:paraId="2887B482" w14:textId="76FF1216" w:rsidR="0007050B" w:rsidRPr="0007050B" w:rsidRDefault="00717B36" w:rsidP="004D490E">
      <w:pPr>
        <w:spacing w:after="0"/>
        <w:rPr>
          <w:rFonts w:cstheme="minorHAnsi"/>
          <w:sz w:val="24"/>
          <w:szCs w:val="24"/>
        </w:rPr>
      </w:pPr>
      <w:r w:rsidRPr="005669C6">
        <w:rPr>
          <w:rFonts w:cstheme="minorHAnsi"/>
          <w:sz w:val="24"/>
          <w:szCs w:val="24"/>
        </w:rPr>
        <w:t xml:space="preserve">Per parlare di questa </w:t>
      </w:r>
      <w:r w:rsidR="00763E39">
        <w:rPr>
          <w:rFonts w:cstheme="minorHAnsi"/>
          <w:sz w:val="24"/>
          <w:szCs w:val="24"/>
        </w:rPr>
        <w:t>recente innovazione</w:t>
      </w:r>
      <w:r w:rsidR="002B199A">
        <w:rPr>
          <w:rFonts w:cstheme="minorHAnsi"/>
          <w:sz w:val="24"/>
          <w:szCs w:val="24"/>
        </w:rPr>
        <w:t xml:space="preserve"> </w:t>
      </w:r>
      <w:r w:rsidR="00213308">
        <w:rPr>
          <w:rFonts w:cstheme="minorHAnsi"/>
          <w:sz w:val="24"/>
          <w:szCs w:val="24"/>
        </w:rPr>
        <w:t>la quale</w:t>
      </w:r>
      <w:r w:rsidR="00C773ED">
        <w:rPr>
          <w:rFonts w:cstheme="minorHAnsi"/>
          <w:sz w:val="24"/>
          <w:szCs w:val="24"/>
        </w:rPr>
        <w:t>,</w:t>
      </w:r>
      <w:r w:rsidR="002B199A">
        <w:rPr>
          <w:rFonts w:cstheme="minorHAnsi"/>
          <w:sz w:val="24"/>
          <w:szCs w:val="24"/>
        </w:rPr>
        <w:t xml:space="preserve"> ricordando la pinna di uno squalo</w:t>
      </w:r>
      <w:r w:rsidR="00C773ED">
        <w:rPr>
          <w:rFonts w:cstheme="minorHAnsi"/>
          <w:sz w:val="24"/>
          <w:szCs w:val="24"/>
        </w:rPr>
        <w:t>,</w:t>
      </w:r>
      <w:r w:rsidR="002B199A">
        <w:rPr>
          <w:rFonts w:cstheme="minorHAnsi"/>
          <w:sz w:val="24"/>
          <w:szCs w:val="24"/>
        </w:rPr>
        <w:t xml:space="preserve"> viene anche denominata “sharklets”</w:t>
      </w:r>
      <w:r w:rsidRPr="005669C6">
        <w:rPr>
          <w:rFonts w:cstheme="minorHAnsi"/>
          <w:sz w:val="24"/>
          <w:szCs w:val="24"/>
        </w:rPr>
        <w:t xml:space="preserve"> bisogna spendere due parole sui </w:t>
      </w:r>
      <w:r w:rsidRPr="00680421">
        <w:rPr>
          <w:rFonts w:cstheme="minorHAnsi"/>
          <w:b/>
          <w:bCs/>
          <w:sz w:val="24"/>
          <w:szCs w:val="24"/>
        </w:rPr>
        <w:t>vortici di estremità</w:t>
      </w:r>
      <w:r w:rsidRPr="005669C6">
        <w:rPr>
          <w:rFonts w:cstheme="minorHAnsi"/>
          <w:sz w:val="24"/>
          <w:szCs w:val="24"/>
        </w:rPr>
        <w:t xml:space="preserve"> i quali altro non sono che aree </w:t>
      </w:r>
      <w:r w:rsidR="0007050B" w:rsidRPr="0007050B">
        <w:rPr>
          <w:rFonts w:cstheme="minorHAnsi"/>
          <w:sz w:val="24"/>
          <w:szCs w:val="24"/>
        </w:rPr>
        <w:t>di alta </w:t>
      </w:r>
      <w:hyperlink r:id="rId5" w:tooltip="Vorticità" w:history="1">
        <w:r w:rsidR="0007050B" w:rsidRPr="0007050B">
          <w:rPr>
            <w:rStyle w:val="Collegamentoipertestuale"/>
            <w:rFonts w:cstheme="minorHAnsi"/>
            <w:color w:val="auto"/>
            <w:sz w:val="24"/>
            <w:szCs w:val="24"/>
            <w:u w:val="none"/>
          </w:rPr>
          <w:t>vorticità</w:t>
        </w:r>
      </w:hyperlink>
      <w:r w:rsidR="0007050B" w:rsidRPr="0007050B">
        <w:rPr>
          <w:rFonts w:cstheme="minorHAnsi"/>
          <w:sz w:val="24"/>
          <w:szCs w:val="24"/>
        </w:rPr>
        <w:t> che si sviluppano alle estremità d</w:t>
      </w:r>
      <w:r w:rsidR="004243BE">
        <w:rPr>
          <w:rFonts w:cstheme="minorHAnsi"/>
          <w:sz w:val="24"/>
          <w:szCs w:val="24"/>
        </w:rPr>
        <w:t>elle al</w:t>
      </w:r>
      <w:hyperlink r:id="rId6" w:tooltip="Ala (aeronautica)" w:history="1">
        <w:r w:rsidR="004243BE">
          <w:rPr>
            <w:rStyle w:val="Collegamentoipertestuale"/>
            <w:rFonts w:cstheme="minorHAnsi"/>
            <w:color w:val="auto"/>
            <w:sz w:val="24"/>
            <w:szCs w:val="24"/>
            <w:u w:val="none"/>
          </w:rPr>
          <w:t>i</w:t>
        </w:r>
      </w:hyperlink>
      <w:r w:rsidR="0007050B" w:rsidRPr="0007050B">
        <w:rPr>
          <w:rFonts w:cstheme="minorHAnsi"/>
          <w:sz w:val="24"/>
          <w:szCs w:val="24"/>
        </w:rPr>
        <w:t> di un </w:t>
      </w:r>
      <w:hyperlink r:id="rId7" w:tooltip="Aereo" w:history="1">
        <w:r w:rsidR="0007050B" w:rsidRPr="0007050B">
          <w:rPr>
            <w:rStyle w:val="Collegamentoipertestuale"/>
            <w:rFonts w:cstheme="minorHAnsi"/>
            <w:color w:val="auto"/>
            <w:sz w:val="24"/>
            <w:szCs w:val="24"/>
            <w:u w:val="none"/>
          </w:rPr>
          <w:t>aereo</w:t>
        </w:r>
      </w:hyperlink>
      <w:r w:rsidR="0007050B" w:rsidRPr="0007050B">
        <w:rPr>
          <w:rFonts w:cstheme="minorHAnsi"/>
          <w:sz w:val="24"/>
          <w:szCs w:val="24"/>
        </w:rPr>
        <w:t xml:space="preserve"> durante il movimento </w:t>
      </w:r>
      <w:r w:rsidR="004D490E" w:rsidRPr="005669C6">
        <w:rPr>
          <w:rFonts w:cstheme="minorHAnsi"/>
          <w:sz w:val="24"/>
          <w:szCs w:val="24"/>
        </w:rPr>
        <w:t>nel suo</w:t>
      </w:r>
      <w:r w:rsidR="0007050B" w:rsidRPr="0007050B">
        <w:rPr>
          <w:rFonts w:cstheme="minorHAnsi"/>
          <w:sz w:val="24"/>
          <w:szCs w:val="24"/>
        </w:rPr>
        <w:t> </w:t>
      </w:r>
      <w:hyperlink r:id="rId8" w:tooltip="Fluido" w:history="1">
        <w:r w:rsidR="0007050B" w:rsidRPr="0007050B">
          <w:rPr>
            <w:rStyle w:val="Collegamentoipertestuale"/>
            <w:rFonts w:cstheme="minorHAnsi"/>
            <w:color w:val="auto"/>
            <w:sz w:val="24"/>
            <w:szCs w:val="24"/>
            <w:u w:val="none"/>
          </w:rPr>
          <w:t>fluido</w:t>
        </w:r>
      </w:hyperlink>
      <w:r w:rsidR="004D490E" w:rsidRPr="005669C6">
        <w:rPr>
          <w:rFonts w:cstheme="minorHAnsi"/>
          <w:sz w:val="24"/>
          <w:szCs w:val="24"/>
        </w:rPr>
        <w:t xml:space="preserve"> naturale, ovvero l’aria.</w:t>
      </w:r>
    </w:p>
    <w:p w14:paraId="7924A7C1" w14:textId="57544D6F" w:rsidR="0007050B" w:rsidRDefault="0007050B" w:rsidP="0007050B">
      <w:pPr>
        <w:rPr>
          <w:rFonts w:cstheme="minorHAnsi"/>
          <w:sz w:val="24"/>
          <w:szCs w:val="24"/>
        </w:rPr>
      </w:pPr>
      <w:r w:rsidRPr="0007050B">
        <w:rPr>
          <w:rFonts w:cstheme="minorHAnsi"/>
          <w:sz w:val="24"/>
          <w:szCs w:val="24"/>
        </w:rPr>
        <w:t>Questi vortici sono una forma di </w:t>
      </w:r>
      <w:hyperlink r:id="rId9" w:tooltip="Resistenza indotta" w:history="1">
        <w:r w:rsidRPr="0007050B">
          <w:rPr>
            <w:rStyle w:val="Collegamentoipertestuale"/>
            <w:rFonts w:cstheme="minorHAnsi"/>
            <w:color w:val="auto"/>
            <w:sz w:val="24"/>
            <w:szCs w:val="24"/>
            <w:u w:val="none"/>
          </w:rPr>
          <w:t>resistenza indotta</w:t>
        </w:r>
      </w:hyperlink>
      <w:r w:rsidRPr="0007050B">
        <w:rPr>
          <w:rFonts w:cstheme="minorHAnsi"/>
          <w:sz w:val="24"/>
          <w:szCs w:val="24"/>
        </w:rPr>
        <w:t>, un effetto collaterale inevitabile delle ali portanti, dovuto proprio al meccanismo di generazione della </w:t>
      </w:r>
      <w:hyperlink r:id="rId10" w:tooltip="Portanza" w:history="1">
        <w:r w:rsidRPr="0007050B">
          <w:rPr>
            <w:rStyle w:val="Collegamentoipertestuale"/>
            <w:rFonts w:cstheme="minorHAnsi"/>
            <w:color w:val="auto"/>
            <w:sz w:val="24"/>
            <w:szCs w:val="24"/>
            <w:u w:val="none"/>
          </w:rPr>
          <w:t>portanza</w:t>
        </w:r>
      </w:hyperlink>
      <w:r w:rsidR="0063388C">
        <w:rPr>
          <w:rStyle w:val="Collegamentoipertestuale"/>
          <w:rFonts w:cstheme="minorHAnsi"/>
          <w:color w:val="auto"/>
          <w:sz w:val="24"/>
          <w:szCs w:val="24"/>
          <w:u w:val="none"/>
        </w:rPr>
        <w:t xml:space="preserve"> </w:t>
      </w:r>
      <w:r w:rsidR="0063388C" w:rsidRPr="0063388C">
        <w:rPr>
          <w:rStyle w:val="Collegamentoipertestuale"/>
          <w:rFonts w:cstheme="minorHAnsi"/>
          <w:color w:val="FF0000"/>
          <w:sz w:val="18"/>
          <w:szCs w:val="18"/>
          <w:u w:val="none"/>
        </w:rPr>
        <w:t>(1)</w:t>
      </w:r>
      <w:r w:rsidRPr="0007050B">
        <w:rPr>
          <w:rFonts w:cstheme="minorHAnsi"/>
          <w:sz w:val="24"/>
          <w:szCs w:val="24"/>
        </w:rPr>
        <w:t>.</w:t>
      </w:r>
      <w:r w:rsidR="00F030AF">
        <w:rPr>
          <w:rFonts w:cstheme="minorHAnsi"/>
          <w:sz w:val="24"/>
          <w:szCs w:val="24"/>
        </w:rPr>
        <w:t xml:space="preserve"> </w:t>
      </w:r>
      <w:r w:rsidRPr="0007050B">
        <w:rPr>
          <w:rFonts w:cstheme="minorHAnsi"/>
          <w:sz w:val="24"/>
          <w:szCs w:val="24"/>
        </w:rPr>
        <w:t xml:space="preserve"> Il progetto di un'ala</w:t>
      </w:r>
      <w:r w:rsidR="002F1B11">
        <w:rPr>
          <w:rFonts w:cstheme="minorHAnsi"/>
          <w:sz w:val="24"/>
          <w:szCs w:val="24"/>
        </w:rPr>
        <w:t xml:space="preserve"> capace di generare</w:t>
      </w:r>
      <w:r w:rsidRPr="0007050B">
        <w:rPr>
          <w:rFonts w:cstheme="minorHAnsi"/>
          <w:sz w:val="24"/>
          <w:szCs w:val="24"/>
        </w:rPr>
        <w:t xml:space="preserve"> vortici di forma </w:t>
      </w:r>
      <w:r w:rsidR="00F030AF">
        <w:rPr>
          <w:rFonts w:cstheme="minorHAnsi"/>
          <w:sz w:val="24"/>
          <w:szCs w:val="24"/>
        </w:rPr>
        <w:t>appropriata</w:t>
      </w:r>
      <w:r w:rsidRPr="0007050B">
        <w:rPr>
          <w:rFonts w:cstheme="minorHAnsi"/>
          <w:sz w:val="24"/>
          <w:szCs w:val="24"/>
        </w:rPr>
        <w:t xml:space="preserve"> è molto importante nell'</w:t>
      </w:r>
      <w:hyperlink r:id="rId11" w:tooltip="Ingegneria aerospaziale" w:history="1">
        <w:r w:rsidRPr="0007050B">
          <w:rPr>
            <w:rStyle w:val="Collegamentoipertestuale"/>
            <w:rFonts w:cstheme="minorHAnsi"/>
            <w:color w:val="auto"/>
            <w:sz w:val="24"/>
            <w:szCs w:val="24"/>
            <w:u w:val="none"/>
          </w:rPr>
          <w:t>ingegneria aerospaziale</w:t>
        </w:r>
      </w:hyperlink>
      <w:r w:rsidR="00F030AF">
        <w:rPr>
          <w:rFonts w:cstheme="minorHAnsi"/>
          <w:sz w:val="24"/>
          <w:szCs w:val="24"/>
        </w:rPr>
        <w:t xml:space="preserve"> in quanto oltre ad influire</w:t>
      </w:r>
      <w:r w:rsidR="0011496C">
        <w:rPr>
          <w:rFonts w:cstheme="minorHAnsi"/>
          <w:sz w:val="24"/>
          <w:szCs w:val="24"/>
        </w:rPr>
        <w:t xml:space="preserve"> sul risparmio carburante</w:t>
      </w:r>
      <w:r w:rsidRPr="0007050B">
        <w:rPr>
          <w:rFonts w:cstheme="minorHAnsi"/>
          <w:sz w:val="24"/>
          <w:szCs w:val="24"/>
        </w:rPr>
        <w:t xml:space="preserve"> </w:t>
      </w:r>
      <w:r w:rsidR="002F1B11">
        <w:rPr>
          <w:rFonts w:cstheme="minorHAnsi"/>
          <w:sz w:val="24"/>
          <w:szCs w:val="24"/>
        </w:rPr>
        <w:t xml:space="preserve">i vortici </w:t>
      </w:r>
      <w:r w:rsidRPr="0007050B">
        <w:rPr>
          <w:rFonts w:cstheme="minorHAnsi"/>
          <w:sz w:val="24"/>
          <w:szCs w:val="24"/>
        </w:rPr>
        <w:t>sono responsabili della gran parte</w:t>
      </w:r>
      <w:r w:rsidR="002C60A0">
        <w:rPr>
          <w:rFonts w:cstheme="minorHAnsi"/>
          <w:sz w:val="24"/>
          <w:szCs w:val="24"/>
        </w:rPr>
        <w:t xml:space="preserve"> </w:t>
      </w:r>
      <w:r w:rsidRPr="0007050B">
        <w:rPr>
          <w:rFonts w:cstheme="minorHAnsi"/>
          <w:sz w:val="24"/>
          <w:szCs w:val="24"/>
        </w:rPr>
        <w:t>della </w:t>
      </w:r>
      <w:hyperlink r:id="rId12" w:tooltip="Turbolenza di scia" w:history="1">
        <w:r w:rsidRPr="0007050B">
          <w:rPr>
            <w:rStyle w:val="Collegamentoipertestuale"/>
            <w:rFonts w:cstheme="minorHAnsi"/>
            <w:color w:val="auto"/>
            <w:sz w:val="24"/>
            <w:szCs w:val="24"/>
            <w:u w:val="none"/>
          </w:rPr>
          <w:t>turbolenza di scia</w:t>
        </w:r>
      </w:hyperlink>
      <w:r w:rsidRPr="0007050B">
        <w:rPr>
          <w:rFonts w:cstheme="minorHAnsi"/>
          <w:sz w:val="24"/>
          <w:szCs w:val="24"/>
        </w:rPr>
        <w:t xml:space="preserve">, </w:t>
      </w:r>
      <w:r w:rsidR="001363D4">
        <w:rPr>
          <w:rFonts w:cstheme="minorHAnsi"/>
          <w:sz w:val="24"/>
          <w:szCs w:val="24"/>
        </w:rPr>
        <w:t xml:space="preserve">ovvero </w:t>
      </w:r>
      <w:r w:rsidRPr="0007050B">
        <w:rPr>
          <w:rFonts w:cstheme="minorHAnsi"/>
          <w:sz w:val="24"/>
          <w:szCs w:val="24"/>
        </w:rPr>
        <w:t>la scia che</w:t>
      </w:r>
      <w:r w:rsidR="004B46F1">
        <w:rPr>
          <w:rFonts w:cstheme="minorHAnsi"/>
          <w:sz w:val="24"/>
          <w:szCs w:val="24"/>
        </w:rPr>
        <w:t xml:space="preserve"> l’ala</w:t>
      </w:r>
      <w:r w:rsidRPr="0007050B">
        <w:rPr>
          <w:rFonts w:cstheme="minorHAnsi"/>
          <w:sz w:val="24"/>
          <w:szCs w:val="24"/>
        </w:rPr>
        <w:t xml:space="preserve"> lascia dietro di sé</w:t>
      </w:r>
      <w:r w:rsidR="004B46F1">
        <w:rPr>
          <w:rFonts w:cstheme="minorHAnsi"/>
          <w:sz w:val="24"/>
          <w:szCs w:val="24"/>
        </w:rPr>
        <w:t>.</w:t>
      </w:r>
    </w:p>
    <w:p w14:paraId="6EFB99F3" w14:textId="4B8D2818" w:rsidR="008E022E" w:rsidRDefault="001363D4" w:rsidP="008E022E">
      <w:pPr>
        <w:rPr>
          <w:rFonts w:cstheme="minorHAnsi"/>
          <w:sz w:val="24"/>
          <w:szCs w:val="24"/>
        </w:rPr>
      </w:pPr>
      <w:r>
        <w:rPr>
          <w:rFonts w:cstheme="minorHAnsi"/>
          <w:sz w:val="24"/>
          <w:szCs w:val="24"/>
        </w:rPr>
        <w:t>Più in dettaglio l</w:t>
      </w:r>
      <w:r w:rsidR="008E022E" w:rsidRPr="008E022E">
        <w:rPr>
          <w:rFonts w:cstheme="minorHAnsi"/>
          <w:sz w:val="24"/>
          <w:szCs w:val="24"/>
        </w:rPr>
        <w:t xml:space="preserve">a turbolenza potenzialmente pericolosa nella scia di un aereo in volo è principalmente causata </w:t>
      </w:r>
      <w:r w:rsidR="008E022E" w:rsidRPr="001363D4">
        <w:rPr>
          <w:rFonts w:cstheme="minorHAnsi"/>
          <w:b/>
          <w:bCs/>
          <w:sz w:val="24"/>
          <w:szCs w:val="24"/>
        </w:rPr>
        <w:t>dai vortici di punta delle ali.</w:t>
      </w:r>
      <w:r w:rsidR="008E022E" w:rsidRPr="008E022E">
        <w:rPr>
          <w:rFonts w:cstheme="minorHAnsi"/>
          <w:sz w:val="24"/>
          <w:szCs w:val="24"/>
        </w:rPr>
        <w:t xml:space="preserve"> Questo tipo di turbolenza è significativo perché i vortici di punta dell'ala decadono abbastanza lentamente e possono </w:t>
      </w:r>
      <w:r w:rsidR="00940BA6">
        <w:rPr>
          <w:rFonts w:cstheme="minorHAnsi"/>
          <w:sz w:val="24"/>
          <w:szCs w:val="24"/>
        </w:rPr>
        <w:t>avere</w:t>
      </w:r>
      <w:r w:rsidR="008E022E" w:rsidRPr="008E022E">
        <w:rPr>
          <w:rFonts w:cstheme="minorHAnsi"/>
          <w:sz w:val="24"/>
          <w:szCs w:val="24"/>
        </w:rPr>
        <w:t xml:space="preserve"> significativa influenza rotazionale su un aereo che li incontra </w:t>
      </w:r>
      <w:r w:rsidR="00940BA6" w:rsidRPr="005E4AE3">
        <w:rPr>
          <w:rFonts w:cstheme="minorHAnsi"/>
          <w:sz w:val="24"/>
          <w:szCs w:val="24"/>
          <w:u w:val="single"/>
        </w:rPr>
        <w:t xml:space="preserve">anche </w:t>
      </w:r>
      <w:r w:rsidR="008E022E" w:rsidRPr="005E4AE3">
        <w:rPr>
          <w:rFonts w:cstheme="minorHAnsi"/>
          <w:sz w:val="24"/>
          <w:szCs w:val="24"/>
          <w:u w:val="single"/>
        </w:rPr>
        <w:t>diversi minuti dopo</w:t>
      </w:r>
      <w:r w:rsidR="008E022E" w:rsidRPr="008E022E">
        <w:rPr>
          <w:rFonts w:cstheme="minorHAnsi"/>
          <w:sz w:val="24"/>
          <w:szCs w:val="24"/>
        </w:rPr>
        <w:t xml:space="preserve"> che sono stati generati. </w:t>
      </w:r>
    </w:p>
    <w:p w14:paraId="7F49F66F" w14:textId="77777777" w:rsidR="008B22EF" w:rsidRPr="008E022E" w:rsidRDefault="008B22EF" w:rsidP="008E022E">
      <w:pPr>
        <w:rPr>
          <w:rFonts w:cstheme="minorHAnsi"/>
          <w:sz w:val="24"/>
          <w:szCs w:val="24"/>
        </w:rPr>
      </w:pPr>
    </w:p>
    <w:p w14:paraId="454DF49D" w14:textId="75C982D6" w:rsidR="008E022E" w:rsidRPr="008E022E" w:rsidRDefault="00E221F2" w:rsidP="00E221F2">
      <w:pPr>
        <w:jc w:val="center"/>
        <w:rPr>
          <w:rFonts w:cstheme="minorHAnsi"/>
          <w:sz w:val="24"/>
          <w:szCs w:val="24"/>
        </w:rPr>
      </w:pPr>
      <w:r w:rsidRPr="00E221F2">
        <w:rPr>
          <w:rFonts w:cstheme="minorHAnsi"/>
          <w:noProof/>
          <w:sz w:val="24"/>
          <w:szCs w:val="24"/>
          <w:bdr w:val="single" w:sz="12" w:space="0" w:color="auto"/>
        </w:rPr>
        <w:drawing>
          <wp:inline distT="0" distB="0" distL="0" distR="0" wp14:anchorId="4EAD4E57" wp14:editId="78507FBD">
            <wp:extent cx="1900800" cy="120600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3">
                      <a:extLst>
                        <a:ext uri="{28A0092B-C50C-407E-A947-70E740481C1C}">
                          <a14:useLocalDpi xmlns:a14="http://schemas.microsoft.com/office/drawing/2010/main" val="0"/>
                        </a:ext>
                      </a:extLst>
                    </a:blip>
                    <a:stretch>
                      <a:fillRect/>
                    </a:stretch>
                  </pic:blipFill>
                  <pic:spPr>
                    <a:xfrm>
                      <a:off x="0" y="0"/>
                      <a:ext cx="1900800" cy="1206000"/>
                    </a:xfrm>
                    <a:prstGeom prst="rect">
                      <a:avLst/>
                    </a:prstGeom>
                  </pic:spPr>
                </pic:pic>
              </a:graphicData>
            </a:graphic>
          </wp:inline>
        </w:drawing>
      </w:r>
    </w:p>
    <w:p w14:paraId="69B73031" w14:textId="77777777" w:rsidR="00096C9F" w:rsidRDefault="00096C9F" w:rsidP="008E022E">
      <w:pPr>
        <w:rPr>
          <w:rFonts w:cstheme="minorHAnsi"/>
          <w:sz w:val="24"/>
          <w:szCs w:val="24"/>
        </w:rPr>
      </w:pPr>
    </w:p>
    <w:p w14:paraId="367E0DF3" w14:textId="3457320A" w:rsidR="00E906DD" w:rsidRPr="00B03798" w:rsidRDefault="00096C9F" w:rsidP="00E906DD">
      <w:pPr>
        <w:rPr>
          <w:rFonts w:cstheme="minorHAnsi"/>
          <w:i/>
          <w:iCs/>
          <w:sz w:val="20"/>
          <w:szCs w:val="20"/>
        </w:rPr>
      </w:pPr>
      <w:r>
        <w:rPr>
          <w:rFonts w:cstheme="minorHAnsi"/>
          <w:sz w:val="24"/>
          <w:szCs w:val="24"/>
        </w:rPr>
        <w:t xml:space="preserve">Da quanto sopra esposto ne discende che l’ATC deve assicurare le opportune separazioni fra </w:t>
      </w:r>
      <w:r w:rsidR="006663BE">
        <w:rPr>
          <w:rFonts w:cstheme="minorHAnsi"/>
          <w:sz w:val="24"/>
          <w:szCs w:val="24"/>
        </w:rPr>
        <w:t>velivoli</w:t>
      </w:r>
      <w:r w:rsidR="00024783">
        <w:rPr>
          <w:rFonts w:cstheme="minorHAnsi"/>
          <w:sz w:val="24"/>
          <w:szCs w:val="24"/>
        </w:rPr>
        <w:t>,</w:t>
      </w:r>
      <w:r w:rsidR="00B03798">
        <w:rPr>
          <w:rFonts w:cstheme="minorHAnsi"/>
          <w:sz w:val="24"/>
          <w:szCs w:val="24"/>
        </w:rPr>
        <w:t xml:space="preserve"> e l’Icao provvede in merito</w:t>
      </w:r>
      <w:r w:rsidR="004E6B91">
        <w:rPr>
          <w:rFonts w:cstheme="minorHAnsi"/>
          <w:sz w:val="24"/>
          <w:szCs w:val="24"/>
        </w:rPr>
        <w:t xml:space="preserve"> stabilendo in base alla </w:t>
      </w:r>
      <w:r w:rsidR="00A846B1">
        <w:rPr>
          <w:rFonts w:cstheme="minorHAnsi"/>
          <w:sz w:val="24"/>
          <w:szCs w:val="24"/>
        </w:rPr>
        <w:t>“grandezza” dell’aereo</w:t>
      </w:r>
      <w:r w:rsidR="000A34A6">
        <w:rPr>
          <w:rFonts w:cstheme="minorHAnsi"/>
          <w:sz w:val="24"/>
          <w:szCs w:val="24"/>
        </w:rPr>
        <w:t xml:space="preserve"> quanta separazione in Miglia Nautiche (NM) vada assicurata.</w:t>
      </w:r>
      <w:r w:rsidR="00E906DD">
        <w:rPr>
          <w:rFonts w:cstheme="minorHAnsi"/>
          <w:sz w:val="24"/>
          <w:szCs w:val="24"/>
        </w:rPr>
        <w:t xml:space="preserve"> </w:t>
      </w:r>
      <w:r w:rsidR="00E906DD" w:rsidRPr="00B03798">
        <w:rPr>
          <w:rFonts w:cstheme="minorHAnsi"/>
          <w:i/>
          <w:iCs/>
          <w:sz w:val="20"/>
          <w:szCs w:val="20"/>
        </w:rPr>
        <w:t>(vedi tabella che segue)</w:t>
      </w:r>
      <w:r w:rsidR="00E906DD">
        <w:rPr>
          <w:rFonts w:cstheme="minorHAnsi"/>
          <w:i/>
          <w:iCs/>
          <w:sz w:val="20"/>
          <w:szCs w:val="20"/>
        </w:rPr>
        <w:t xml:space="preserve"> </w:t>
      </w:r>
    </w:p>
    <w:p w14:paraId="5B58F90F" w14:textId="140AE5B6" w:rsidR="00E906DD" w:rsidRDefault="00E906DD" w:rsidP="00E906DD">
      <w:pPr>
        <w:rPr>
          <w:rFonts w:cstheme="minorHAnsi"/>
          <w:sz w:val="24"/>
          <w:szCs w:val="24"/>
        </w:rPr>
      </w:pPr>
      <w:r>
        <w:rPr>
          <w:rFonts w:cstheme="minorHAnsi"/>
          <w:sz w:val="24"/>
          <w:szCs w:val="24"/>
        </w:rPr>
        <w:t xml:space="preserve">Ricordiamo che per aereo “LIGHT” si intende un velivolo dal peso </w:t>
      </w:r>
      <w:r w:rsidRPr="008A3744">
        <w:rPr>
          <w:rFonts w:cstheme="minorHAnsi"/>
          <w:color w:val="FF0000"/>
          <w:sz w:val="18"/>
          <w:szCs w:val="18"/>
        </w:rPr>
        <w:t>(2)</w:t>
      </w:r>
      <w:r>
        <w:rPr>
          <w:rFonts w:cstheme="minorHAnsi"/>
          <w:sz w:val="24"/>
          <w:szCs w:val="24"/>
        </w:rPr>
        <w:t xml:space="preserve"> sotto i 7.000 kg; per “MEDIUM” più di 7.000 e meno di 136.000 kg; per “HEAVY”  oltre i 136.000 kg ,  mentre una speciale separazione deve essere assicurata per l’A380-800  il quale ha un MTOW di 560.000 kg.</w:t>
      </w:r>
      <w:r w:rsidR="000B3C90" w:rsidRPr="000B3C90">
        <w:rPr>
          <w:rFonts w:cstheme="minorHAnsi"/>
          <w:sz w:val="24"/>
          <w:szCs w:val="24"/>
        </w:rPr>
        <w:t xml:space="preserve"> </w:t>
      </w:r>
      <w:r w:rsidR="000B3C90">
        <w:rPr>
          <w:rFonts w:cstheme="minorHAnsi"/>
          <w:sz w:val="24"/>
          <w:szCs w:val="24"/>
        </w:rPr>
        <w:t xml:space="preserve"> </w:t>
      </w:r>
      <w:r w:rsidR="004F2119">
        <w:rPr>
          <w:rFonts w:cstheme="minorHAnsi"/>
          <w:sz w:val="24"/>
          <w:szCs w:val="24"/>
        </w:rPr>
        <w:t>e</w:t>
      </w:r>
      <w:r w:rsidR="000B3C90">
        <w:rPr>
          <w:rFonts w:cstheme="minorHAnsi"/>
          <w:sz w:val="24"/>
          <w:szCs w:val="24"/>
        </w:rPr>
        <w:t xml:space="preserve">d è </w:t>
      </w:r>
      <w:r w:rsidR="000B3C90">
        <w:rPr>
          <w:rFonts w:cstheme="minorHAnsi"/>
          <w:sz w:val="24"/>
          <w:szCs w:val="24"/>
        </w:rPr>
        <w:t xml:space="preserve">catalogato come classe “J”  </w:t>
      </w:r>
    </w:p>
    <w:p w14:paraId="69877CED" w14:textId="12C44819" w:rsidR="00DA5704" w:rsidRDefault="00DA5704" w:rsidP="00DA5704">
      <w:pPr>
        <w:jc w:val="center"/>
        <w:rPr>
          <w:rFonts w:cstheme="minorHAnsi"/>
          <w:sz w:val="24"/>
          <w:szCs w:val="24"/>
        </w:rPr>
      </w:pPr>
      <w:r w:rsidRPr="00DA5704">
        <w:rPr>
          <w:rFonts w:cstheme="minorHAnsi"/>
          <w:noProof/>
          <w:sz w:val="24"/>
          <w:szCs w:val="24"/>
          <w:bdr w:val="single" w:sz="18" w:space="0" w:color="auto"/>
        </w:rPr>
        <w:lastRenderedPageBreak/>
        <w:drawing>
          <wp:inline distT="0" distB="0" distL="0" distR="0" wp14:anchorId="0F0EB263" wp14:editId="089B8DCA">
            <wp:extent cx="3160800" cy="1882800"/>
            <wp:effectExtent l="0" t="0" r="1905"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0800" cy="1882800"/>
                    </a:xfrm>
                    <a:prstGeom prst="rect">
                      <a:avLst/>
                    </a:prstGeom>
                  </pic:spPr>
                </pic:pic>
              </a:graphicData>
            </a:graphic>
          </wp:inline>
        </w:drawing>
      </w:r>
    </w:p>
    <w:p w14:paraId="067534F8" w14:textId="77777777" w:rsidR="001D4212" w:rsidRDefault="001D4212" w:rsidP="0007050B">
      <w:pPr>
        <w:rPr>
          <w:rFonts w:cstheme="minorHAnsi"/>
          <w:sz w:val="24"/>
          <w:szCs w:val="24"/>
        </w:rPr>
      </w:pPr>
    </w:p>
    <w:p w14:paraId="5B979D67" w14:textId="630F82E8" w:rsidR="003B222C" w:rsidRDefault="008E022E" w:rsidP="0007050B">
      <w:pPr>
        <w:rPr>
          <w:rFonts w:cstheme="minorHAnsi"/>
          <w:color w:val="202122"/>
          <w:sz w:val="24"/>
          <w:szCs w:val="24"/>
          <w:shd w:val="clear" w:color="auto" w:fill="FFFFFF"/>
        </w:rPr>
      </w:pPr>
      <w:r w:rsidRPr="008E022E">
        <w:rPr>
          <w:rFonts w:cstheme="minorHAnsi"/>
          <w:sz w:val="24"/>
          <w:szCs w:val="24"/>
        </w:rPr>
        <w:t xml:space="preserve">La portanza è generata dalla creazione di un differenziale di pressione sulla superficie dell'ala. La pressione più bassa si verifica sulla superficie superiore dell'ala e la pressione più alta sotto l'ala. Questo differenziale di pressione innesca </w:t>
      </w:r>
      <w:r w:rsidR="008F44F7">
        <w:rPr>
          <w:rFonts w:cstheme="minorHAnsi"/>
          <w:sz w:val="24"/>
          <w:szCs w:val="24"/>
        </w:rPr>
        <w:t>“</w:t>
      </w:r>
      <w:r w:rsidRPr="008E022E">
        <w:rPr>
          <w:rFonts w:cstheme="minorHAnsi"/>
          <w:sz w:val="24"/>
          <w:szCs w:val="24"/>
        </w:rPr>
        <w:t>l'arrotolamento</w:t>
      </w:r>
      <w:r w:rsidR="008F44F7">
        <w:rPr>
          <w:rFonts w:cstheme="minorHAnsi"/>
          <w:sz w:val="24"/>
          <w:szCs w:val="24"/>
        </w:rPr>
        <w:t>”</w:t>
      </w:r>
      <w:r w:rsidRPr="008E022E">
        <w:rPr>
          <w:rFonts w:cstheme="minorHAnsi"/>
          <w:sz w:val="24"/>
          <w:szCs w:val="24"/>
        </w:rPr>
        <w:t xml:space="preserve"> del flusso d'aria a poppa dell'ala con il risultato di masse d'aria vorticose che si trascinano a valle delle estremità alari. Dopo che l'arrotolamento è completato, la scia consiste in due vortici cilindrici contro-rotanti.</w:t>
      </w:r>
      <w:r w:rsidR="00B61073">
        <w:rPr>
          <w:rFonts w:cstheme="minorHAnsi"/>
          <w:sz w:val="24"/>
          <w:szCs w:val="24"/>
        </w:rPr>
        <w:t xml:space="preserve"> Ed è qui che interviene la winglet</w:t>
      </w:r>
      <w:r w:rsidR="003D357A">
        <w:rPr>
          <w:rFonts w:cstheme="minorHAnsi"/>
          <w:sz w:val="24"/>
          <w:szCs w:val="24"/>
        </w:rPr>
        <w:t xml:space="preserve"> la quale riesce ad</w:t>
      </w:r>
      <w:r w:rsidR="00B61812" w:rsidRPr="005669C6">
        <w:rPr>
          <w:rFonts w:cstheme="minorHAnsi"/>
          <w:color w:val="202122"/>
          <w:sz w:val="24"/>
          <w:szCs w:val="24"/>
          <w:shd w:val="clear" w:color="auto" w:fill="FFFFFF"/>
        </w:rPr>
        <w:t xml:space="preserve"> </w:t>
      </w:r>
      <w:r w:rsidR="00254A14">
        <w:rPr>
          <w:rFonts w:cstheme="minorHAnsi"/>
          <w:color w:val="202122"/>
          <w:sz w:val="24"/>
          <w:szCs w:val="24"/>
          <w:shd w:val="clear" w:color="auto" w:fill="FFFFFF"/>
        </w:rPr>
        <w:t>“</w:t>
      </w:r>
      <w:r w:rsidR="00B61812" w:rsidRPr="005669C6">
        <w:rPr>
          <w:rFonts w:cstheme="minorHAnsi"/>
          <w:color w:val="202122"/>
          <w:sz w:val="24"/>
          <w:szCs w:val="24"/>
          <w:shd w:val="clear" w:color="auto" w:fill="FFFFFF"/>
        </w:rPr>
        <w:t>incoraggia</w:t>
      </w:r>
      <w:r w:rsidR="00280B25">
        <w:rPr>
          <w:rFonts w:cstheme="minorHAnsi"/>
          <w:color w:val="202122"/>
          <w:sz w:val="24"/>
          <w:szCs w:val="24"/>
          <w:shd w:val="clear" w:color="auto" w:fill="FFFFFF"/>
        </w:rPr>
        <w:t>re</w:t>
      </w:r>
      <w:r w:rsidR="00254A14">
        <w:rPr>
          <w:rFonts w:cstheme="minorHAnsi"/>
          <w:color w:val="202122"/>
          <w:sz w:val="24"/>
          <w:szCs w:val="24"/>
          <w:shd w:val="clear" w:color="auto" w:fill="FFFFFF"/>
        </w:rPr>
        <w:t>”</w:t>
      </w:r>
      <w:r w:rsidR="00B61812" w:rsidRPr="005669C6">
        <w:rPr>
          <w:rFonts w:cstheme="minorHAnsi"/>
          <w:color w:val="202122"/>
          <w:sz w:val="24"/>
          <w:szCs w:val="24"/>
          <w:shd w:val="clear" w:color="auto" w:fill="FFFFFF"/>
        </w:rPr>
        <w:t xml:space="preserve"> il vortice avvolgente l'ala (</w:t>
      </w:r>
      <w:r w:rsidR="00B61812" w:rsidRPr="00254A14">
        <w:rPr>
          <w:rFonts w:cstheme="minorHAnsi"/>
          <w:i/>
          <w:iCs/>
          <w:color w:val="202122"/>
          <w:sz w:val="24"/>
          <w:szCs w:val="24"/>
          <w:shd w:val="clear" w:color="auto" w:fill="FFFFFF"/>
        </w:rPr>
        <w:t>bound vortex</w:t>
      </w:r>
      <w:r w:rsidR="00B61812" w:rsidRPr="005669C6">
        <w:rPr>
          <w:rFonts w:cstheme="minorHAnsi"/>
          <w:color w:val="202122"/>
          <w:sz w:val="24"/>
          <w:szCs w:val="24"/>
          <w:shd w:val="clear" w:color="auto" w:fill="FFFFFF"/>
        </w:rPr>
        <w:t>) ad abbandonare l'ala alle estremità (e non in altri punti lungo il suo asse, in quanto solo la parte di ala interessata dal bound vortex genera portanza) e</w:t>
      </w:r>
      <w:r w:rsidR="00280B25">
        <w:rPr>
          <w:rFonts w:cstheme="minorHAnsi"/>
          <w:color w:val="202122"/>
          <w:sz w:val="24"/>
          <w:szCs w:val="24"/>
          <w:shd w:val="clear" w:color="auto" w:fill="FFFFFF"/>
        </w:rPr>
        <w:t xml:space="preserve"> facendo ciò </w:t>
      </w:r>
      <w:r w:rsidR="003219C7">
        <w:rPr>
          <w:rFonts w:cstheme="minorHAnsi"/>
          <w:color w:val="202122"/>
          <w:sz w:val="24"/>
          <w:szCs w:val="24"/>
          <w:shd w:val="clear" w:color="auto" w:fill="FFFFFF"/>
        </w:rPr>
        <w:t xml:space="preserve"> è come se</w:t>
      </w:r>
      <w:r w:rsidR="00B61812" w:rsidRPr="005669C6">
        <w:rPr>
          <w:rFonts w:cstheme="minorHAnsi"/>
          <w:color w:val="202122"/>
          <w:sz w:val="24"/>
          <w:szCs w:val="24"/>
          <w:shd w:val="clear" w:color="auto" w:fill="FFFFFF"/>
        </w:rPr>
        <w:t xml:space="preserve"> aumenta</w:t>
      </w:r>
      <w:r w:rsidR="003219C7">
        <w:rPr>
          <w:rFonts w:cstheme="minorHAnsi"/>
          <w:color w:val="202122"/>
          <w:sz w:val="24"/>
          <w:szCs w:val="24"/>
          <w:shd w:val="clear" w:color="auto" w:fill="FFFFFF"/>
        </w:rPr>
        <w:t>s</w:t>
      </w:r>
      <w:r w:rsidR="001A181D">
        <w:rPr>
          <w:rFonts w:cstheme="minorHAnsi"/>
          <w:color w:val="202122"/>
          <w:sz w:val="24"/>
          <w:szCs w:val="24"/>
          <w:shd w:val="clear" w:color="auto" w:fill="FFFFFF"/>
        </w:rPr>
        <w:t>s</w:t>
      </w:r>
      <w:r w:rsidR="003219C7">
        <w:rPr>
          <w:rFonts w:cstheme="minorHAnsi"/>
          <w:color w:val="202122"/>
          <w:sz w:val="24"/>
          <w:szCs w:val="24"/>
          <w:shd w:val="clear" w:color="auto" w:fill="FFFFFF"/>
        </w:rPr>
        <w:t>e</w:t>
      </w:r>
      <w:r w:rsidR="00B61812" w:rsidRPr="005669C6">
        <w:rPr>
          <w:rFonts w:cstheme="minorHAnsi"/>
          <w:color w:val="202122"/>
          <w:sz w:val="24"/>
          <w:szCs w:val="24"/>
          <w:shd w:val="clear" w:color="auto" w:fill="FFFFFF"/>
        </w:rPr>
        <w:t xml:space="preserve"> l'allungamento alare senza</w:t>
      </w:r>
      <w:r w:rsidR="003219C7">
        <w:rPr>
          <w:rFonts w:cstheme="minorHAnsi"/>
          <w:color w:val="202122"/>
          <w:sz w:val="24"/>
          <w:szCs w:val="24"/>
          <w:shd w:val="clear" w:color="auto" w:fill="FFFFFF"/>
        </w:rPr>
        <w:t xml:space="preserve"> in pratica</w:t>
      </w:r>
      <w:r w:rsidR="00B61812" w:rsidRPr="005669C6">
        <w:rPr>
          <w:rFonts w:cstheme="minorHAnsi"/>
          <w:color w:val="202122"/>
          <w:sz w:val="24"/>
          <w:szCs w:val="24"/>
          <w:shd w:val="clear" w:color="auto" w:fill="FFFFFF"/>
        </w:rPr>
        <w:t xml:space="preserve"> produrre ulteriori ingombri longitudinali. Un'ala sufficientemente allungata è</w:t>
      </w:r>
      <w:r w:rsidR="003B222C">
        <w:rPr>
          <w:rFonts w:cstheme="minorHAnsi"/>
          <w:color w:val="202122"/>
          <w:sz w:val="24"/>
          <w:szCs w:val="24"/>
          <w:shd w:val="clear" w:color="auto" w:fill="FFFFFF"/>
        </w:rPr>
        <w:t xml:space="preserve"> infatti</w:t>
      </w:r>
      <w:r w:rsidR="00B61812" w:rsidRPr="005669C6">
        <w:rPr>
          <w:rFonts w:cstheme="minorHAnsi"/>
          <w:color w:val="202122"/>
          <w:sz w:val="24"/>
          <w:szCs w:val="24"/>
          <w:shd w:val="clear" w:color="auto" w:fill="FFFFFF"/>
        </w:rPr>
        <w:t xml:space="preserve"> in grado di produrre la dovuta portanza senza generare vortici troppo intensi. </w:t>
      </w:r>
    </w:p>
    <w:p w14:paraId="375C5C36" w14:textId="06A5CD3A" w:rsidR="001B7FB7" w:rsidRPr="001B7FB7" w:rsidRDefault="001B7FB7" w:rsidP="001B7FB7">
      <w:pPr>
        <w:rPr>
          <w:rFonts w:cstheme="minorHAnsi"/>
          <w:sz w:val="24"/>
          <w:szCs w:val="24"/>
        </w:rPr>
      </w:pPr>
      <w:r>
        <w:rPr>
          <w:rFonts w:cstheme="minorHAnsi"/>
          <w:sz w:val="24"/>
          <w:szCs w:val="24"/>
        </w:rPr>
        <w:t>In produzione c</w:t>
      </w:r>
      <w:r w:rsidRPr="001B7FB7">
        <w:rPr>
          <w:rFonts w:cstheme="minorHAnsi"/>
          <w:sz w:val="24"/>
          <w:szCs w:val="24"/>
        </w:rPr>
        <w:t>i sono molte diverse configurazioni di dispositivi di estremità alari</w:t>
      </w:r>
      <w:r w:rsidR="00EF00C4">
        <w:rPr>
          <w:rFonts w:cstheme="minorHAnsi"/>
          <w:sz w:val="24"/>
          <w:szCs w:val="24"/>
        </w:rPr>
        <w:t>.</w:t>
      </w:r>
      <w:r w:rsidRPr="001B7FB7">
        <w:rPr>
          <w:rFonts w:cstheme="minorHAnsi"/>
          <w:sz w:val="24"/>
          <w:szCs w:val="24"/>
        </w:rPr>
        <w:t xml:space="preserve"> Ogni design ha i suoi vantaggi: alcuni offrono i maggiori benefici in crociera,  altri aiutano a ottimizzare le prestazioni in decollo e in salita. Ove possibile, il design scelto per l'installazione su un dato aereo rifletterà l'opzione migliore per il normale profilo di volo del tipo di aereo. Per esempio, è probabile che i dispositivi di estremità alari scelti per un aereo a lungo raggio siano di un design che fornisce prestazioni di crociera ottimali.</w:t>
      </w:r>
    </w:p>
    <w:p w14:paraId="38C94454" w14:textId="77777777" w:rsidR="001B7FB7" w:rsidRPr="001B7FB7" w:rsidRDefault="001B7FB7" w:rsidP="001B7FB7">
      <w:pPr>
        <w:rPr>
          <w:rFonts w:cstheme="minorHAnsi"/>
          <w:sz w:val="24"/>
          <w:szCs w:val="24"/>
        </w:rPr>
      </w:pPr>
    </w:p>
    <w:p w14:paraId="1C4F2F12" w14:textId="2F37EC66" w:rsidR="001B7FB7" w:rsidRPr="001B7FB7" w:rsidRDefault="00EF00C4" w:rsidP="001B7FB7">
      <w:pPr>
        <w:rPr>
          <w:rFonts w:cstheme="minorHAnsi"/>
          <w:sz w:val="24"/>
          <w:szCs w:val="24"/>
        </w:rPr>
      </w:pPr>
      <w:r>
        <w:rPr>
          <w:rFonts w:cstheme="minorHAnsi"/>
          <w:sz w:val="24"/>
          <w:szCs w:val="24"/>
        </w:rPr>
        <w:t>“</w:t>
      </w:r>
      <w:r w:rsidR="001B7FB7" w:rsidRPr="001B7FB7">
        <w:rPr>
          <w:rFonts w:cstheme="minorHAnsi"/>
          <w:sz w:val="24"/>
          <w:szCs w:val="24"/>
        </w:rPr>
        <w:t>Recinzione</w:t>
      </w:r>
      <w:r>
        <w:rPr>
          <w:rFonts w:cstheme="minorHAnsi"/>
          <w:sz w:val="24"/>
          <w:szCs w:val="24"/>
        </w:rPr>
        <w:t>”</w:t>
      </w:r>
      <w:r w:rsidR="001B7FB7" w:rsidRPr="001B7FB7">
        <w:rPr>
          <w:rFonts w:cstheme="minorHAnsi"/>
          <w:sz w:val="24"/>
          <w:szCs w:val="24"/>
        </w:rPr>
        <w:t xml:space="preserve"> dell'estremità alare - Airbus A319</w:t>
      </w:r>
      <w:r>
        <w:rPr>
          <w:rFonts w:cstheme="minorHAnsi"/>
          <w:sz w:val="24"/>
          <w:szCs w:val="24"/>
        </w:rPr>
        <w:t xml:space="preserve">   </w:t>
      </w:r>
      <w:r w:rsidR="00074215">
        <w:rPr>
          <w:rFonts w:cstheme="minorHAnsi"/>
          <w:noProof/>
          <w:sz w:val="24"/>
          <w:szCs w:val="24"/>
        </w:rPr>
        <w:drawing>
          <wp:inline distT="0" distB="0" distL="0" distR="0" wp14:anchorId="57329BF2" wp14:editId="272A5651">
            <wp:extent cx="1224000" cy="972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5">
                      <a:extLst>
                        <a:ext uri="{28A0092B-C50C-407E-A947-70E740481C1C}">
                          <a14:useLocalDpi xmlns:a14="http://schemas.microsoft.com/office/drawing/2010/main" val="0"/>
                        </a:ext>
                      </a:extLst>
                    </a:blip>
                    <a:stretch>
                      <a:fillRect/>
                    </a:stretch>
                  </pic:blipFill>
                  <pic:spPr>
                    <a:xfrm>
                      <a:off x="0" y="0"/>
                      <a:ext cx="1224000" cy="972000"/>
                    </a:xfrm>
                    <a:prstGeom prst="rect">
                      <a:avLst/>
                    </a:prstGeom>
                  </pic:spPr>
                </pic:pic>
              </a:graphicData>
            </a:graphic>
          </wp:inline>
        </w:drawing>
      </w:r>
    </w:p>
    <w:p w14:paraId="24CD963D" w14:textId="77777777" w:rsidR="001B7FB7" w:rsidRPr="001B7FB7" w:rsidRDefault="001B7FB7" w:rsidP="001B7FB7">
      <w:pPr>
        <w:rPr>
          <w:rFonts w:cstheme="minorHAnsi"/>
          <w:sz w:val="24"/>
          <w:szCs w:val="24"/>
        </w:rPr>
      </w:pPr>
    </w:p>
    <w:p w14:paraId="7E096DAF" w14:textId="0ECEE8F0" w:rsidR="001B7FB7" w:rsidRPr="001B7FB7" w:rsidRDefault="001B7FB7" w:rsidP="001B7FB7">
      <w:pPr>
        <w:rPr>
          <w:rFonts w:cstheme="minorHAnsi"/>
          <w:sz w:val="24"/>
          <w:szCs w:val="24"/>
        </w:rPr>
      </w:pPr>
      <w:r w:rsidRPr="001B7FB7">
        <w:rPr>
          <w:rFonts w:cstheme="minorHAnsi"/>
          <w:sz w:val="24"/>
          <w:szCs w:val="24"/>
        </w:rPr>
        <w:t>Punta d'ala inclinata - Boeing 787</w:t>
      </w:r>
      <w:r w:rsidR="00EF00C4">
        <w:rPr>
          <w:rFonts w:cstheme="minorHAnsi"/>
          <w:sz w:val="24"/>
          <w:szCs w:val="24"/>
        </w:rPr>
        <w:t xml:space="preserve">  </w:t>
      </w:r>
      <w:r>
        <w:rPr>
          <w:rFonts w:cstheme="minorHAnsi"/>
          <w:sz w:val="24"/>
          <w:szCs w:val="24"/>
        </w:rPr>
        <w:t xml:space="preserve"> </w:t>
      </w:r>
      <w:r>
        <w:rPr>
          <w:rFonts w:cstheme="minorHAnsi"/>
          <w:noProof/>
          <w:sz w:val="24"/>
          <w:szCs w:val="24"/>
        </w:rPr>
        <w:drawing>
          <wp:inline distT="0" distB="0" distL="0" distR="0" wp14:anchorId="17B8C6CD" wp14:editId="15ACEE65">
            <wp:extent cx="1371600" cy="10620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6">
                      <a:extLst>
                        <a:ext uri="{28A0092B-C50C-407E-A947-70E740481C1C}">
                          <a14:useLocalDpi xmlns:a14="http://schemas.microsoft.com/office/drawing/2010/main" val="0"/>
                        </a:ext>
                      </a:extLst>
                    </a:blip>
                    <a:stretch>
                      <a:fillRect/>
                    </a:stretch>
                  </pic:blipFill>
                  <pic:spPr>
                    <a:xfrm>
                      <a:off x="0" y="0"/>
                      <a:ext cx="1371600" cy="1062000"/>
                    </a:xfrm>
                    <a:prstGeom prst="rect">
                      <a:avLst/>
                    </a:prstGeom>
                  </pic:spPr>
                </pic:pic>
              </a:graphicData>
            </a:graphic>
          </wp:inline>
        </w:drawing>
      </w:r>
    </w:p>
    <w:p w14:paraId="569598B8" w14:textId="18ECD507" w:rsidR="009755B5" w:rsidRPr="009B1396" w:rsidRDefault="00EF00C4" w:rsidP="001B7FB7">
      <w:pPr>
        <w:rPr>
          <w:rFonts w:cstheme="minorHAnsi"/>
          <w:i/>
          <w:iCs/>
          <w:sz w:val="24"/>
          <w:szCs w:val="24"/>
        </w:rPr>
      </w:pPr>
      <w:r>
        <w:rPr>
          <w:rFonts w:cstheme="minorHAnsi"/>
          <w:sz w:val="24"/>
          <w:szCs w:val="24"/>
        </w:rPr>
        <w:lastRenderedPageBreak/>
        <w:t>Il design di cui si avvale il Boeing 737/Max  viene presentato come “</w:t>
      </w:r>
      <w:r w:rsidRPr="009B1396">
        <w:rPr>
          <w:rFonts w:cstheme="minorHAnsi"/>
          <w:i/>
          <w:iCs/>
          <w:sz w:val="24"/>
          <w:szCs w:val="24"/>
        </w:rPr>
        <w:t>the most efficient winglet of any airplane”</w:t>
      </w:r>
    </w:p>
    <w:p w14:paraId="0949E7D6" w14:textId="240766A5" w:rsidR="001B7FB7" w:rsidRPr="001B7FB7" w:rsidRDefault="00074215" w:rsidP="001B7FB7">
      <w:pPr>
        <w:rPr>
          <w:rFonts w:cstheme="minorHAnsi"/>
          <w:sz w:val="24"/>
          <w:szCs w:val="24"/>
        </w:rPr>
      </w:pPr>
      <w:r w:rsidRPr="009755B5">
        <w:rPr>
          <w:rFonts w:cstheme="minorHAnsi"/>
          <w:noProof/>
          <w:sz w:val="24"/>
          <w:szCs w:val="24"/>
          <w:bdr w:val="single" w:sz="18" w:space="0" w:color="auto"/>
        </w:rPr>
        <w:drawing>
          <wp:inline distT="0" distB="0" distL="0" distR="0" wp14:anchorId="2929E873" wp14:editId="25484BC0">
            <wp:extent cx="3196800" cy="1616400"/>
            <wp:effectExtent l="0" t="0" r="3810"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96800" cy="1616400"/>
                    </a:xfrm>
                    <a:prstGeom prst="rect">
                      <a:avLst/>
                    </a:prstGeom>
                  </pic:spPr>
                </pic:pic>
              </a:graphicData>
            </a:graphic>
          </wp:inline>
        </w:drawing>
      </w:r>
      <w:r w:rsidR="009755B5">
        <w:rPr>
          <w:rFonts w:cstheme="minorHAnsi"/>
          <w:sz w:val="24"/>
          <w:szCs w:val="24"/>
        </w:rPr>
        <w:t xml:space="preserve">   Boeing 737 Max </w:t>
      </w:r>
    </w:p>
    <w:p w14:paraId="440E5E07" w14:textId="1EA45842" w:rsidR="00827EA8" w:rsidRPr="00EF00C4" w:rsidRDefault="00EF00C4" w:rsidP="0007050B">
      <w:pPr>
        <w:rPr>
          <w:rFonts w:cstheme="minorHAnsi"/>
          <w:sz w:val="24"/>
          <w:szCs w:val="24"/>
          <w:shd w:val="clear" w:color="auto" w:fill="FFFFFF"/>
        </w:rPr>
      </w:pPr>
      <w:r>
        <w:rPr>
          <w:rFonts w:cstheme="minorHAnsi"/>
          <w:sz w:val="24"/>
          <w:szCs w:val="24"/>
        </w:rPr>
        <w:t>Le compagnie aeree hanno pensato di sfruttare la visibilità delle estremità alari oltre che per ricordare ai loro passeggeri con quale compagnia stanno volando, anche per</w:t>
      </w:r>
      <w:r w:rsidR="00827EA8" w:rsidRPr="00EF00C4">
        <w:rPr>
          <w:rFonts w:cstheme="minorHAnsi"/>
          <w:sz w:val="24"/>
          <w:szCs w:val="24"/>
          <w:shd w:val="clear" w:color="auto" w:fill="FFFFFF"/>
        </w:rPr>
        <w:t xml:space="preserve"> pubblicizza</w:t>
      </w:r>
      <w:r>
        <w:rPr>
          <w:rFonts w:cstheme="minorHAnsi"/>
          <w:sz w:val="24"/>
          <w:szCs w:val="24"/>
          <w:shd w:val="clear" w:color="auto" w:fill="FFFFFF"/>
        </w:rPr>
        <w:t>re</w:t>
      </w:r>
      <w:r w:rsidR="00827EA8" w:rsidRPr="00EF00C4">
        <w:rPr>
          <w:rFonts w:cstheme="minorHAnsi"/>
          <w:sz w:val="24"/>
          <w:szCs w:val="24"/>
          <w:shd w:val="clear" w:color="auto" w:fill="FFFFFF"/>
        </w:rPr>
        <w:t xml:space="preserve"> il </w:t>
      </w:r>
      <w:r>
        <w:rPr>
          <w:rFonts w:cstheme="minorHAnsi"/>
          <w:sz w:val="24"/>
          <w:szCs w:val="24"/>
          <w:shd w:val="clear" w:color="auto" w:fill="FFFFFF"/>
        </w:rPr>
        <w:t>proprio</w:t>
      </w:r>
      <w:r w:rsidR="00827EA8" w:rsidRPr="00EF00C4">
        <w:rPr>
          <w:rFonts w:cstheme="minorHAnsi"/>
          <w:sz w:val="24"/>
          <w:szCs w:val="24"/>
          <w:shd w:val="clear" w:color="auto" w:fill="FFFFFF"/>
        </w:rPr>
        <w:t> </w:t>
      </w:r>
      <w:hyperlink r:id="rId18" w:tooltip="Sito web" w:history="1">
        <w:r w:rsidR="00827EA8" w:rsidRPr="00EF00C4">
          <w:rPr>
            <w:rStyle w:val="Collegamentoipertestuale"/>
            <w:rFonts w:cstheme="minorHAnsi"/>
            <w:color w:val="auto"/>
            <w:sz w:val="24"/>
            <w:szCs w:val="24"/>
            <w:u w:val="none"/>
            <w:shd w:val="clear" w:color="auto" w:fill="FFFFFF"/>
          </w:rPr>
          <w:t>sito internet</w:t>
        </w:r>
      </w:hyperlink>
      <w:r w:rsidR="00827EA8" w:rsidRPr="00EF00C4">
        <w:rPr>
          <w:rFonts w:cstheme="minorHAnsi"/>
          <w:sz w:val="24"/>
          <w:szCs w:val="24"/>
          <w:shd w:val="clear" w:color="auto" w:fill="FFFFFF"/>
        </w:rPr>
        <w:t xml:space="preserve"> sulla parete interna delle alette dei loro </w:t>
      </w:r>
      <w:r w:rsidR="00DC5945">
        <w:rPr>
          <w:rFonts w:cstheme="minorHAnsi"/>
          <w:sz w:val="24"/>
          <w:szCs w:val="24"/>
          <w:shd w:val="clear" w:color="auto" w:fill="FFFFFF"/>
        </w:rPr>
        <w:t>aeromobili.</w:t>
      </w:r>
    </w:p>
    <w:p w14:paraId="12BEEC5E" w14:textId="2CD66870" w:rsidR="005669C6" w:rsidRDefault="005669C6" w:rsidP="005669C6">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rPr>
        <w:drawing>
          <wp:inline distT="0" distB="0" distL="0" distR="0" wp14:anchorId="38715D57" wp14:editId="2FD70F1D">
            <wp:extent cx="5695950" cy="417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9">
                      <a:extLst>
                        <a:ext uri="{28A0092B-C50C-407E-A947-70E740481C1C}">
                          <a14:useLocalDpi xmlns:a14="http://schemas.microsoft.com/office/drawing/2010/main" val="0"/>
                        </a:ext>
                      </a:extLst>
                    </a:blip>
                    <a:stretch>
                      <a:fillRect/>
                    </a:stretch>
                  </pic:blipFill>
                  <pic:spPr>
                    <a:xfrm>
                      <a:off x="0" y="0"/>
                      <a:ext cx="5695950" cy="4171950"/>
                    </a:xfrm>
                    <a:prstGeom prst="rect">
                      <a:avLst/>
                    </a:prstGeom>
                  </pic:spPr>
                </pic:pic>
              </a:graphicData>
            </a:graphic>
          </wp:inline>
        </w:drawing>
      </w:r>
    </w:p>
    <w:p w14:paraId="390B07CB" w14:textId="6399F6CF" w:rsidR="004B0B5B" w:rsidRDefault="00AC6BA1" w:rsidP="004B0B5B">
      <w:pPr>
        <w:rPr>
          <w:sz w:val="24"/>
          <w:szCs w:val="24"/>
        </w:rPr>
      </w:pPr>
      <w:r>
        <w:rPr>
          <w:sz w:val="24"/>
          <w:szCs w:val="24"/>
        </w:rPr>
        <w:t>La Southwest Airlines da quando a</w:t>
      </w:r>
      <w:r w:rsidR="004B0B5B" w:rsidRPr="004B0B5B">
        <w:rPr>
          <w:sz w:val="24"/>
          <w:szCs w:val="24"/>
        </w:rPr>
        <w:t xml:space="preserve"> partire dal 2003, ha in</w:t>
      </w:r>
      <w:r>
        <w:rPr>
          <w:sz w:val="24"/>
          <w:szCs w:val="24"/>
        </w:rPr>
        <w:t>iziato a immettere in flotta i 737 dotati di winglet</w:t>
      </w:r>
      <w:r w:rsidR="00DC5945">
        <w:rPr>
          <w:sz w:val="24"/>
          <w:szCs w:val="24"/>
        </w:rPr>
        <w:t>s</w:t>
      </w:r>
      <w:r>
        <w:rPr>
          <w:sz w:val="24"/>
          <w:szCs w:val="24"/>
        </w:rPr>
        <w:t xml:space="preserve"> ha subito voluto avvisare i passeggeri della importante innovazione:</w:t>
      </w:r>
      <w:r w:rsidR="004B0B5B" w:rsidRPr="004B0B5B">
        <w:rPr>
          <w:sz w:val="24"/>
          <w:szCs w:val="24"/>
        </w:rPr>
        <w:t xml:space="preserve">  </w:t>
      </w:r>
      <w:r w:rsidR="00AC7B49">
        <w:rPr>
          <w:sz w:val="24"/>
          <w:szCs w:val="24"/>
        </w:rPr>
        <w:t>“</w:t>
      </w:r>
      <w:r w:rsidR="004B0B5B" w:rsidRPr="009B1396">
        <w:rPr>
          <w:i/>
          <w:iCs/>
          <w:sz w:val="24"/>
          <w:szCs w:val="24"/>
        </w:rPr>
        <w:t xml:space="preserve">Oggi, la maggior parte dei nostri aerei è dotata di winglets, le alette verticali sulle punte delle ali di un aereo. Le winglets aiutano Southwest a risparmiare carburante, a ridurre le emissioni e a portare i nostri clienti a destinazione più rapidamente. Infatti, le winglet sugli aerei Southwest sono responsabili del risparmio di un totale stimato di oltre 42 milioni di galloni di carburante all'anno. Come fa una cosa così piccola ad avere un impatto così grande sui nostri profitti?  È tutta una questione di aerodinamica. Le winglet influenzano due forze che contribuiscono alle capacità aerodinamiche di </w:t>
      </w:r>
      <w:r w:rsidR="004B0B5B" w:rsidRPr="009B1396">
        <w:rPr>
          <w:i/>
          <w:iCs/>
          <w:sz w:val="24"/>
          <w:szCs w:val="24"/>
        </w:rPr>
        <w:lastRenderedPageBreak/>
        <w:t>ogni aereo: la portanza, la forza verso l'alto dell'aria che scorre intorno alle ali dell'aereo, e la resistenza, la resistenza dell'aria contro l'aereo. I vortici sono correnti d'aria che si formano all'estremità dell'ala, creando resistenza. Le winglets riducono i vortici, migliorando le prestazioni e permettendo ai piloti di usare meno potenza per mantenere la velocità. Naturalmente, offrono anche una bella vista sulle nuvole.  Questo è un motivo</w:t>
      </w:r>
      <w:r w:rsidR="00DC5945">
        <w:rPr>
          <w:i/>
          <w:iCs/>
          <w:sz w:val="24"/>
          <w:szCs w:val="24"/>
        </w:rPr>
        <w:t xml:space="preserve"> in più </w:t>
      </w:r>
      <w:r w:rsidR="004B0B5B" w:rsidRPr="009B1396">
        <w:rPr>
          <w:i/>
          <w:iCs/>
          <w:sz w:val="24"/>
          <w:szCs w:val="24"/>
        </w:rPr>
        <w:t xml:space="preserve"> per accaparrarsi il posto</w:t>
      </w:r>
      <w:r w:rsidR="00DC5945">
        <w:rPr>
          <w:i/>
          <w:iCs/>
          <w:sz w:val="24"/>
          <w:szCs w:val="24"/>
        </w:rPr>
        <w:t xml:space="preserve"> vicino</w:t>
      </w:r>
      <w:r w:rsidR="004B0B5B" w:rsidRPr="009B1396">
        <w:rPr>
          <w:i/>
          <w:iCs/>
          <w:sz w:val="24"/>
          <w:szCs w:val="24"/>
        </w:rPr>
        <w:t xml:space="preserve"> al finestrino!</w:t>
      </w:r>
      <w:r w:rsidR="00AC7B49" w:rsidRPr="009B1396">
        <w:rPr>
          <w:i/>
          <w:iCs/>
          <w:sz w:val="24"/>
          <w:szCs w:val="24"/>
        </w:rPr>
        <w:t>”</w:t>
      </w:r>
    </w:p>
    <w:p w14:paraId="52571768" w14:textId="683318CF" w:rsidR="003D357A" w:rsidRDefault="003D357A" w:rsidP="004B0B5B">
      <w:pPr>
        <w:rPr>
          <w:sz w:val="24"/>
          <w:szCs w:val="24"/>
        </w:rPr>
      </w:pPr>
    </w:p>
    <w:p w14:paraId="0B4BB204" w14:textId="633AF596" w:rsidR="00E143FD" w:rsidRPr="00E143FD" w:rsidRDefault="00E143FD" w:rsidP="004B0B5B">
      <w:pPr>
        <w:rPr>
          <w:b/>
          <w:bCs/>
          <w:i/>
          <w:iCs/>
          <w:sz w:val="24"/>
          <w:szCs w:val="24"/>
          <w:u w:val="single"/>
        </w:rPr>
      </w:pPr>
      <w:r w:rsidRPr="00E143FD">
        <w:rPr>
          <w:b/>
          <w:bCs/>
          <w:i/>
          <w:iCs/>
          <w:sz w:val="24"/>
          <w:szCs w:val="24"/>
          <w:u w:val="single"/>
        </w:rPr>
        <w:t>Quale è stato il primo aereo con le winglets?</w:t>
      </w:r>
    </w:p>
    <w:p w14:paraId="048E1FFE" w14:textId="21FF2BE8" w:rsidR="00E143FD" w:rsidRPr="000F6373" w:rsidRDefault="00E143FD" w:rsidP="00E143FD">
      <w:pPr>
        <w:rPr>
          <w:sz w:val="24"/>
          <w:szCs w:val="24"/>
        </w:rPr>
      </w:pPr>
      <w:r w:rsidRPr="00E143FD">
        <w:rPr>
          <w:sz w:val="24"/>
          <w:szCs w:val="24"/>
        </w:rPr>
        <w:t xml:space="preserve">Alla fine della seconda guerra mondiale il </w:t>
      </w:r>
      <w:r w:rsidR="009B1396">
        <w:rPr>
          <w:sz w:val="24"/>
          <w:szCs w:val="24"/>
        </w:rPr>
        <w:t>ricercatore</w:t>
      </w:r>
      <w:r w:rsidRPr="00E143FD">
        <w:rPr>
          <w:sz w:val="24"/>
          <w:szCs w:val="24"/>
        </w:rPr>
        <w:t xml:space="preserve"> Sighard Hoerner scrisse un documento di ricerca in cui </w:t>
      </w:r>
      <w:r w:rsidR="009B1396">
        <w:rPr>
          <w:sz w:val="24"/>
          <w:szCs w:val="24"/>
        </w:rPr>
        <w:t>avanzava</w:t>
      </w:r>
      <w:r w:rsidRPr="00E143FD">
        <w:rPr>
          <w:sz w:val="24"/>
          <w:szCs w:val="24"/>
        </w:rPr>
        <w:t xml:space="preserve"> l'introduzione di dispositivi di estremità alari "cadenti". </w:t>
      </w:r>
      <w:r w:rsidR="009B1396">
        <w:rPr>
          <w:sz w:val="24"/>
          <w:szCs w:val="24"/>
        </w:rPr>
        <w:t>Hoerner sosteneva</w:t>
      </w:r>
      <w:r w:rsidRPr="00E143FD">
        <w:rPr>
          <w:sz w:val="24"/>
          <w:szCs w:val="24"/>
        </w:rPr>
        <w:t xml:space="preserve"> che le punte </w:t>
      </w:r>
      <w:r w:rsidR="009B1396">
        <w:rPr>
          <w:sz w:val="24"/>
          <w:szCs w:val="24"/>
        </w:rPr>
        <w:t>terminali delle ali</w:t>
      </w:r>
      <w:r w:rsidRPr="00E143FD">
        <w:rPr>
          <w:sz w:val="24"/>
          <w:szCs w:val="24"/>
        </w:rPr>
        <w:t xml:space="preserve"> appuntite concentravano il</w:t>
      </w:r>
      <w:r w:rsidR="009B1396">
        <w:rPr>
          <w:sz w:val="24"/>
          <w:szCs w:val="24"/>
        </w:rPr>
        <w:t xml:space="preserve"> risultante</w:t>
      </w:r>
      <w:r w:rsidRPr="00E143FD">
        <w:rPr>
          <w:sz w:val="24"/>
          <w:szCs w:val="24"/>
        </w:rPr>
        <w:t xml:space="preserve"> vortice alare  lontano dalla superficie dell'ala, riducendo la resistenza causata sull'ala stessa. </w:t>
      </w:r>
      <w:r w:rsidR="009B1396">
        <w:rPr>
          <w:sz w:val="24"/>
          <w:szCs w:val="24"/>
        </w:rPr>
        <w:t xml:space="preserve"> Lo studio portò all’introduzione di prim</w:t>
      </w:r>
      <w:r w:rsidR="000034BC">
        <w:rPr>
          <w:sz w:val="24"/>
          <w:szCs w:val="24"/>
        </w:rPr>
        <w:t>e appendici</w:t>
      </w:r>
      <w:r w:rsidRPr="00E143FD">
        <w:rPr>
          <w:sz w:val="24"/>
          <w:szCs w:val="24"/>
        </w:rPr>
        <w:t xml:space="preserve"> not</w:t>
      </w:r>
      <w:r w:rsidR="000034BC">
        <w:rPr>
          <w:sz w:val="24"/>
          <w:szCs w:val="24"/>
        </w:rPr>
        <w:t>e</w:t>
      </w:r>
      <w:r w:rsidRPr="00E143FD">
        <w:rPr>
          <w:sz w:val="24"/>
          <w:szCs w:val="24"/>
        </w:rPr>
        <w:t xml:space="preserve"> come 'Hoerner tips'</w:t>
      </w:r>
      <w:r w:rsidR="00FF7D50">
        <w:rPr>
          <w:sz w:val="24"/>
          <w:szCs w:val="24"/>
        </w:rPr>
        <w:t>.</w:t>
      </w:r>
      <w:r w:rsidRPr="00E143FD">
        <w:rPr>
          <w:sz w:val="24"/>
          <w:szCs w:val="24"/>
        </w:rPr>
        <w:t xml:space="preserve"> </w:t>
      </w:r>
      <w:r w:rsidR="00FF7D50">
        <w:rPr>
          <w:sz w:val="24"/>
          <w:szCs w:val="24"/>
        </w:rPr>
        <w:t xml:space="preserve"> I</w:t>
      </w:r>
      <w:r w:rsidRPr="00E143FD">
        <w:rPr>
          <w:sz w:val="24"/>
          <w:szCs w:val="24"/>
        </w:rPr>
        <w:t xml:space="preserve">n seguito, </w:t>
      </w:r>
      <w:r w:rsidR="00FF7D50">
        <w:rPr>
          <w:sz w:val="24"/>
          <w:szCs w:val="24"/>
        </w:rPr>
        <w:t>avvalendosi delle sue scoperte</w:t>
      </w:r>
      <w:r w:rsidRPr="00E143FD">
        <w:rPr>
          <w:sz w:val="24"/>
          <w:szCs w:val="24"/>
        </w:rPr>
        <w:t xml:space="preserve">, molti alianti e aerei leggeri hanno anche usato Hoerner tips a loro vantaggio </w:t>
      </w:r>
      <w:r w:rsidR="00FF7D50">
        <w:rPr>
          <w:sz w:val="24"/>
          <w:szCs w:val="24"/>
        </w:rPr>
        <w:t xml:space="preserve">, ma </w:t>
      </w:r>
      <w:r w:rsidR="00E81BF1">
        <w:rPr>
          <w:sz w:val="24"/>
          <w:szCs w:val="24"/>
        </w:rPr>
        <w:t>i</w:t>
      </w:r>
      <w:r w:rsidR="00FF7D50">
        <w:rPr>
          <w:sz w:val="24"/>
          <w:szCs w:val="24"/>
        </w:rPr>
        <w:t>n quei primi anni</w:t>
      </w:r>
      <w:r w:rsidR="000F6373" w:rsidRPr="000F6373">
        <w:rPr>
          <w:sz w:val="24"/>
          <w:szCs w:val="24"/>
        </w:rPr>
        <w:t xml:space="preserve"> era</w:t>
      </w:r>
      <w:r w:rsidR="00E81BF1">
        <w:rPr>
          <w:sz w:val="24"/>
          <w:szCs w:val="24"/>
        </w:rPr>
        <w:t>no</w:t>
      </w:r>
      <w:r w:rsidR="000F6373" w:rsidRPr="000F6373">
        <w:rPr>
          <w:sz w:val="24"/>
          <w:szCs w:val="24"/>
        </w:rPr>
        <w:t xml:space="preserve"> conosciut</w:t>
      </w:r>
      <w:r w:rsidR="00E81BF1">
        <w:rPr>
          <w:sz w:val="24"/>
          <w:szCs w:val="24"/>
        </w:rPr>
        <w:t>e</w:t>
      </w:r>
      <w:r w:rsidR="000F6373" w:rsidRPr="000F6373">
        <w:rPr>
          <w:sz w:val="24"/>
          <w:szCs w:val="24"/>
        </w:rPr>
        <w:t xml:space="preserve"> solo come tips o end-plates, mentre il termine "winglets" entrò in gioco solo</w:t>
      </w:r>
      <w:r w:rsidR="00FF7D50">
        <w:rPr>
          <w:sz w:val="24"/>
          <w:szCs w:val="24"/>
        </w:rPr>
        <w:t xml:space="preserve"> in un secondo momento</w:t>
      </w:r>
      <w:r w:rsidR="000F6373" w:rsidRPr="000F6373">
        <w:rPr>
          <w:sz w:val="24"/>
          <w:szCs w:val="24"/>
        </w:rPr>
        <w:t xml:space="preserve"> quando Richard Whitcomb della NASA condusse </w:t>
      </w:r>
      <w:r w:rsidR="00FF7D50">
        <w:rPr>
          <w:sz w:val="24"/>
          <w:szCs w:val="24"/>
        </w:rPr>
        <w:t>un</w:t>
      </w:r>
      <w:r w:rsidR="000F6373" w:rsidRPr="000F6373">
        <w:rPr>
          <w:sz w:val="24"/>
          <w:szCs w:val="24"/>
        </w:rPr>
        <w:t xml:space="preserve">a sua serie di test. Con l'aiuto delle strutture del Langley Research Center, sperimentò con macchine computerizzate e test nella galleria del vento la sua ipotesi di un dispositivo verticale per le estremità alari che poi </w:t>
      </w:r>
      <w:r w:rsidR="002B3825">
        <w:rPr>
          <w:sz w:val="24"/>
          <w:szCs w:val="24"/>
        </w:rPr>
        <w:t>denominò con</w:t>
      </w:r>
      <w:r w:rsidR="000F6373" w:rsidRPr="000F6373">
        <w:rPr>
          <w:sz w:val="24"/>
          <w:szCs w:val="24"/>
        </w:rPr>
        <w:t xml:space="preserve"> il termine "winglets". La sua </w:t>
      </w:r>
      <w:r w:rsidR="00A42AE0">
        <w:rPr>
          <w:sz w:val="24"/>
          <w:szCs w:val="24"/>
        </w:rPr>
        <w:t>ricerca</w:t>
      </w:r>
      <w:r w:rsidR="000F6373" w:rsidRPr="000F6373">
        <w:rPr>
          <w:sz w:val="24"/>
          <w:szCs w:val="24"/>
        </w:rPr>
        <w:t xml:space="preserve"> </w:t>
      </w:r>
      <w:r w:rsidR="00A42AE0">
        <w:rPr>
          <w:sz w:val="24"/>
          <w:szCs w:val="24"/>
        </w:rPr>
        <w:t>avev</w:t>
      </w:r>
      <w:r w:rsidR="000F6373" w:rsidRPr="000F6373">
        <w:rPr>
          <w:sz w:val="24"/>
          <w:szCs w:val="24"/>
        </w:rPr>
        <w:t xml:space="preserve">a dimostrato che le winglets </w:t>
      </w:r>
      <w:r w:rsidR="00A42AE0">
        <w:rPr>
          <w:sz w:val="24"/>
          <w:szCs w:val="24"/>
        </w:rPr>
        <w:t>erano in grado di</w:t>
      </w:r>
      <w:r w:rsidR="000F6373" w:rsidRPr="000F6373">
        <w:rPr>
          <w:sz w:val="24"/>
          <w:szCs w:val="24"/>
        </w:rPr>
        <w:t xml:space="preserve"> indebolire i vortici sulle estremità alari e quindi diminuire la resistenza indotta</w:t>
      </w:r>
      <w:r w:rsidR="00024783">
        <w:rPr>
          <w:sz w:val="24"/>
          <w:szCs w:val="24"/>
        </w:rPr>
        <w:t>.</w:t>
      </w:r>
      <w:r w:rsidR="000F6373" w:rsidRPr="000F6373">
        <w:rPr>
          <w:sz w:val="24"/>
          <w:szCs w:val="24"/>
        </w:rPr>
        <w:t xml:space="preserve"> </w:t>
      </w:r>
    </w:p>
    <w:p w14:paraId="262565F0" w14:textId="008BFBB3" w:rsidR="000F6373" w:rsidRDefault="000F6373" w:rsidP="000F6373">
      <w:pPr>
        <w:rPr>
          <w:sz w:val="24"/>
          <w:szCs w:val="24"/>
        </w:rPr>
      </w:pPr>
      <w:r w:rsidRPr="000F6373">
        <w:rPr>
          <w:sz w:val="24"/>
          <w:szCs w:val="24"/>
        </w:rPr>
        <w:t>Le sue idee furono messe alla prova al centro di ricerca di Langley, dove un Lockheed L-1</w:t>
      </w:r>
      <w:r w:rsidR="009B1396">
        <w:rPr>
          <w:sz w:val="24"/>
          <w:szCs w:val="24"/>
        </w:rPr>
        <w:t>01</w:t>
      </w:r>
      <w:r w:rsidRPr="000F6373">
        <w:rPr>
          <w:sz w:val="24"/>
          <w:szCs w:val="24"/>
        </w:rPr>
        <w:t xml:space="preserve">1 e un McDonnell Douglas DC-10 furono messi sotto </w:t>
      </w:r>
      <w:r w:rsidR="0091686A">
        <w:rPr>
          <w:sz w:val="24"/>
          <w:szCs w:val="24"/>
        </w:rPr>
        <w:t>esame</w:t>
      </w:r>
      <w:r w:rsidRPr="000F6373">
        <w:rPr>
          <w:sz w:val="24"/>
          <w:szCs w:val="24"/>
        </w:rPr>
        <w:t xml:space="preserve"> per provare </w:t>
      </w:r>
      <w:r w:rsidR="00394D40">
        <w:rPr>
          <w:sz w:val="24"/>
          <w:szCs w:val="24"/>
        </w:rPr>
        <w:t>“</w:t>
      </w:r>
      <w:r w:rsidRPr="000F6373">
        <w:rPr>
          <w:sz w:val="24"/>
          <w:szCs w:val="24"/>
        </w:rPr>
        <w:t>l'ipotesi Whitcomb</w:t>
      </w:r>
      <w:r w:rsidR="00394D40">
        <w:rPr>
          <w:sz w:val="24"/>
          <w:szCs w:val="24"/>
        </w:rPr>
        <w:t>”</w:t>
      </w:r>
      <w:r w:rsidRPr="000F6373">
        <w:rPr>
          <w:sz w:val="24"/>
          <w:szCs w:val="24"/>
        </w:rPr>
        <w:t xml:space="preserve"> di come un'aletta perfettamente inclinata e sagomata potesse </w:t>
      </w:r>
      <w:r w:rsidR="00AA401C">
        <w:rPr>
          <w:sz w:val="24"/>
          <w:szCs w:val="24"/>
        </w:rPr>
        <w:t xml:space="preserve"> assicurare</w:t>
      </w:r>
      <w:r w:rsidR="00CB35E0">
        <w:rPr>
          <w:sz w:val="24"/>
          <w:szCs w:val="24"/>
        </w:rPr>
        <w:t xml:space="preserve"> </w:t>
      </w:r>
      <w:r w:rsidRPr="000F6373">
        <w:rPr>
          <w:sz w:val="24"/>
          <w:szCs w:val="24"/>
        </w:rPr>
        <w:t>una maggiore stabilità di volo rispetto alle estensioni di punta allora normali. Dopo attente considerazioni</w:t>
      </w:r>
      <w:r w:rsidR="00FF7D50">
        <w:rPr>
          <w:sz w:val="24"/>
          <w:szCs w:val="24"/>
        </w:rPr>
        <w:t xml:space="preserve"> e</w:t>
      </w:r>
      <w:r w:rsidRPr="000F6373">
        <w:rPr>
          <w:sz w:val="24"/>
          <w:szCs w:val="24"/>
        </w:rPr>
        <w:t xml:space="preserve"> dopo il successo dei test, l'MD-11 adottò le winglet</w:t>
      </w:r>
      <w:r w:rsidR="005E2003">
        <w:rPr>
          <w:sz w:val="24"/>
          <w:szCs w:val="24"/>
        </w:rPr>
        <w:t>s</w:t>
      </w:r>
      <w:r w:rsidRPr="000F6373">
        <w:rPr>
          <w:sz w:val="24"/>
          <w:szCs w:val="24"/>
        </w:rPr>
        <w:t xml:space="preserve"> </w:t>
      </w:r>
      <w:r w:rsidR="00CB35E0">
        <w:rPr>
          <w:sz w:val="24"/>
          <w:szCs w:val="24"/>
        </w:rPr>
        <w:t>studiate</w:t>
      </w:r>
      <w:r w:rsidRPr="000F6373">
        <w:rPr>
          <w:sz w:val="24"/>
          <w:szCs w:val="24"/>
        </w:rPr>
        <w:t xml:space="preserve"> dagli esperimenti fatti sul DC-10 e </w:t>
      </w:r>
      <w:r w:rsidR="00A03065">
        <w:rPr>
          <w:sz w:val="24"/>
          <w:szCs w:val="24"/>
        </w:rPr>
        <w:t xml:space="preserve">le stesse </w:t>
      </w:r>
      <w:r w:rsidRPr="000F6373">
        <w:rPr>
          <w:sz w:val="24"/>
          <w:szCs w:val="24"/>
        </w:rPr>
        <w:t>fu</w:t>
      </w:r>
      <w:r w:rsidR="00A03065">
        <w:rPr>
          <w:sz w:val="24"/>
          <w:szCs w:val="24"/>
        </w:rPr>
        <w:t>rono</w:t>
      </w:r>
      <w:r w:rsidRPr="000F6373">
        <w:rPr>
          <w:sz w:val="24"/>
          <w:szCs w:val="24"/>
        </w:rPr>
        <w:t xml:space="preserve"> successivamente approvat</w:t>
      </w:r>
      <w:r w:rsidR="00A03065">
        <w:rPr>
          <w:sz w:val="24"/>
          <w:szCs w:val="24"/>
        </w:rPr>
        <w:t>e</w:t>
      </w:r>
      <w:r w:rsidRPr="000F6373">
        <w:rPr>
          <w:sz w:val="24"/>
          <w:szCs w:val="24"/>
        </w:rPr>
        <w:t xml:space="preserve">  ne</w:t>
      </w:r>
      <w:r w:rsidR="00FF7D50">
        <w:rPr>
          <w:sz w:val="24"/>
          <w:szCs w:val="24"/>
        </w:rPr>
        <w:t>l</w:t>
      </w:r>
      <w:r w:rsidRPr="000F6373">
        <w:rPr>
          <w:sz w:val="24"/>
          <w:szCs w:val="24"/>
        </w:rPr>
        <w:t>l</w:t>
      </w:r>
      <w:r w:rsidR="00FF7D50">
        <w:rPr>
          <w:sz w:val="24"/>
          <w:szCs w:val="24"/>
        </w:rPr>
        <w:t>’anno</w:t>
      </w:r>
      <w:r w:rsidRPr="000F6373">
        <w:rPr>
          <w:sz w:val="24"/>
          <w:szCs w:val="24"/>
        </w:rPr>
        <w:t xml:space="preserve"> 1990. </w:t>
      </w:r>
      <w:r w:rsidR="00A03065">
        <w:rPr>
          <w:sz w:val="24"/>
          <w:szCs w:val="24"/>
        </w:rPr>
        <w:t xml:space="preserve"> </w:t>
      </w:r>
      <w:r w:rsidRPr="000F6373">
        <w:rPr>
          <w:sz w:val="24"/>
          <w:szCs w:val="24"/>
        </w:rPr>
        <w:t xml:space="preserve">L'iconico MD-11 </w:t>
      </w:r>
      <w:r w:rsidR="00FF7D50">
        <w:rPr>
          <w:sz w:val="24"/>
          <w:szCs w:val="24"/>
        </w:rPr>
        <w:t xml:space="preserve">della Lufthansa </w:t>
      </w:r>
      <w:r w:rsidRPr="000F6373">
        <w:rPr>
          <w:sz w:val="24"/>
          <w:szCs w:val="24"/>
        </w:rPr>
        <w:t>pot</w:t>
      </w:r>
      <w:r w:rsidR="008174BD">
        <w:rPr>
          <w:sz w:val="24"/>
          <w:szCs w:val="24"/>
        </w:rPr>
        <w:t xml:space="preserve">eva </w:t>
      </w:r>
      <w:r w:rsidRPr="000F6373">
        <w:rPr>
          <w:sz w:val="24"/>
          <w:szCs w:val="24"/>
        </w:rPr>
        <w:t>essere visto ancora oggi con il suo prominente motore centrale alla base dello stabilizzatore verticale</w:t>
      </w:r>
      <w:r w:rsidR="00394D40">
        <w:rPr>
          <w:sz w:val="24"/>
          <w:szCs w:val="24"/>
        </w:rPr>
        <w:t>,</w:t>
      </w:r>
      <w:r w:rsidRPr="000F6373">
        <w:rPr>
          <w:sz w:val="24"/>
          <w:szCs w:val="24"/>
        </w:rPr>
        <w:t xml:space="preserve"> ed è uno dei pochi MD che incorpora un</w:t>
      </w:r>
      <w:r w:rsidR="00FF7D50">
        <w:rPr>
          <w:sz w:val="24"/>
          <w:szCs w:val="24"/>
        </w:rPr>
        <w:t xml:space="preserve"> winglet.</w:t>
      </w:r>
      <w:r w:rsidR="004B7679">
        <w:rPr>
          <w:sz w:val="24"/>
          <w:szCs w:val="24"/>
        </w:rPr>
        <w:t xml:space="preserve"> </w:t>
      </w:r>
      <w:r w:rsidR="004B7679" w:rsidRPr="008174BD">
        <w:rPr>
          <w:color w:val="FF0000"/>
          <w:sz w:val="18"/>
          <w:szCs w:val="18"/>
        </w:rPr>
        <w:t>(3)</w:t>
      </w:r>
    </w:p>
    <w:p w14:paraId="703BDAEC" w14:textId="77777777" w:rsidR="005E2003" w:rsidRDefault="005E2003" w:rsidP="000F6373">
      <w:pPr>
        <w:rPr>
          <w:sz w:val="24"/>
          <w:szCs w:val="24"/>
        </w:rPr>
      </w:pPr>
    </w:p>
    <w:p w14:paraId="51B86B4E" w14:textId="3E5008FE" w:rsidR="00E143FD" w:rsidRPr="000F6373" w:rsidRDefault="00E143FD" w:rsidP="00E143FD">
      <w:pPr>
        <w:jc w:val="center"/>
        <w:rPr>
          <w:sz w:val="24"/>
          <w:szCs w:val="24"/>
        </w:rPr>
      </w:pPr>
      <w:r w:rsidRPr="00E143FD">
        <w:rPr>
          <w:noProof/>
          <w:sz w:val="24"/>
          <w:szCs w:val="24"/>
          <w:bdr w:val="single" w:sz="18" w:space="0" w:color="auto"/>
        </w:rPr>
        <w:drawing>
          <wp:inline distT="0" distB="0" distL="0" distR="0" wp14:anchorId="1F75D20A" wp14:editId="3A8DAC15">
            <wp:extent cx="4316400" cy="1551600"/>
            <wp:effectExtent l="0" t="0" r="825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0">
                      <a:extLst>
                        <a:ext uri="{28A0092B-C50C-407E-A947-70E740481C1C}">
                          <a14:useLocalDpi xmlns:a14="http://schemas.microsoft.com/office/drawing/2010/main" val="0"/>
                        </a:ext>
                      </a:extLst>
                    </a:blip>
                    <a:stretch>
                      <a:fillRect/>
                    </a:stretch>
                  </pic:blipFill>
                  <pic:spPr>
                    <a:xfrm>
                      <a:off x="0" y="0"/>
                      <a:ext cx="4316400" cy="1551600"/>
                    </a:xfrm>
                    <a:prstGeom prst="rect">
                      <a:avLst/>
                    </a:prstGeom>
                  </pic:spPr>
                </pic:pic>
              </a:graphicData>
            </a:graphic>
          </wp:inline>
        </w:drawing>
      </w:r>
    </w:p>
    <w:p w14:paraId="03C47C69" w14:textId="77777777" w:rsidR="000F6373" w:rsidRPr="000F6373" w:rsidRDefault="000F6373" w:rsidP="000F6373">
      <w:pPr>
        <w:rPr>
          <w:sz w:val="24"/>
          <w:szCs w:val="24"/>
        </w:rPr>
      </w:pPr>
    </w:p>
    <w:p w14:paraId="08636F85" w14:textId="4A9E4AF2" w:rsidR="004B7679" w:rsidRPr="004B0B5B" w:rsidRDefault="0030575A" w:rsidP="000F6373">
      <w:pPr>
        <w:rPr>
          <w:sz w:val="24"/>
          <w:szCs w:val="24"/>
        </w:rPr>
      </w:pPr>
      <w:r>
        <w:rPr>
          <w:sz w:val="24"/>
          <w:szCs w:val="24"/>
        </w:rPr>
        <w:t>Ma come ben sappiamo se di MD11 ve ne sono pochi in servizio, in compenso</w:t>
      </w:r>
      <w:r w:rsidR="00394D40">
        <w:rPr>
          <w:sz w:val="24"/>
          <w:szCs w:val="24"/>
        </w:rPr>
        <w:t xml:space="preserve"> l’adozione delle</w:t>
      </w:r>
      <w:r>
        <w:rPr>
          <w:sz w:val="24"/>
          <w:szCs w:val="24"/>
        </w:rPr>
        <w:t xml:space="preserve"> “pinne di squalo” ha</w:t>
      </w:r>
      <w:r w:rsidR="00394D40">
        <w:rPr>
          <w:sz w:val="24"/>
          <w:szCs w:val="24"/>
        </w:rPr>
        <w:t xml:space="preserve"> letteralmente</w:t>
      </w:r>
      <w:r>
        <w:rPr>
          <w:sz w:val="24"/>
          <w:szCs w:val="24"/>
        </w:rPr>
        <w:t xml:space="preserve"> spopolato!</w:t>
      </w:r>
    </w:p>
    <w:p w14:paraId="29D3B1B2" w14:textId="6FAC00D5" w:rsidR="005B10FE" w:rsidRDefault="0063388C" w:rsidP="00FF7D50">
      <w:pPr>
        <w:pStyle w:val="NormaleWeb"/>
        <w:numPr>
          <w:ilvl w:val="0"/>
          <w:numId w:val="1"/>
        </w:numPr>
        <w:shd w:val="clear" w:color="auto" w:fill="FFFFFF"/>
        <w:spacing w:before="120" w:beforeAutospacing="0" w:after="120" w:afterAutospacing="0"/>
        <w:rPr>
          <w:rFonts w:asciiTheme="minorHAnsi" w:hAnsiTheme="minorHAnsi" w:cstheme="minorHAnsi"/>
          <w:color w:val="202122"/>
          <w:sz w:val="20"/>
          <w:szCs w:val="20"/>
        </w:rPr>
      </w:pPr>
      <w:r w:rsidRPr="0063388C">
        <w:rPr>
          <w:rFonts w:asciiTheme="minorHAnsi" w:hAnsiTheme="minorHAnsi" w:cstheme="minorHAnsi"/>
          <w:sz w:val="20"/>
          <w:szCs w:val="20"/>
        </w:rPr>
        <w:lastRenderedPageBreak/>
        <w:t>L</w:t>
      </w:r>
      <w:r w:rsidR="005B10FE" w:rsidRPr="0063388C">
        <w:rPr>
          <w:rFonts w:asciiTheme="minorHAnsi" w:hAnsiTheme="minorHAnsi" w:cstheme="minorHAnsi"/>
          <w:sz w:val="20"/>
          <w:szCs w:val="20"/>
        </w:rPr>
        <w:t>a portanza</w:t>
      </w:r>
      <w:r w:rsidR="0003382B" w:rsidRPr="0063388C">
        <w:rPr>
          <w:rFonts w:asciiTheme="minorHAnsi" w:hAnsiTheme="minorHAnsi" w:cstheme="minorHAnsi"/>
          <w:sz w:val="20"/>
          <w:szCs w:val="20"/>
        </w:rPr>
        <w:t>, comunemente associata all’ala dell’aereo,</w:t>
      </w:r>
      <w:r w:rsidR="005B10FE" w:rsidRPr="0063388C">
        <w:rPr>
          <w:rFonts w:asciiTheme="minorHAnsi" w:hAnsiTheme="minorHAnsi" w:cstheme="minorHAnsi"/>
          <w:sz w:val="20"/>
          <w:szCs w:val="20"/>
        </w:rPr>
        <w:t xml:space="preserve"> </w:t>
      </w:r>
      <w:r w:rsidR="005B10FE" w:rsidRPr="0063388C">
        <w:rPr>
          <w:rFonts w:asciiTheme="minorHAnsi" w:hAnsiTheme="minorHAnsi" w:cstheme="minorHAnsi"/>
          <w:color w:val="202122"/>
          <w:sz w:val="20"/>
          <w:szCs w:val="20"/>
        </w:rPr>
        <w:t>è la spinta perpendicolare al moto dell'aereo che fa sì che l'aria spinga l'aereo dal basso verso l'alto</w:t>
      </w:r>
    </w:p>
    <w:p w14:paraId="0D412449" w14:textId="1FE3D710" w:rsidR="00E906DD" w:rsidRDefault="00E83317" w:rsidP="00FF7D50">
      <w:pPr>
        <w:pStyle w:val="NormaleWeb"/>
        <w:numPr>
          <w:ilvl w:val="0"/>
          <w:numId w:val="1"/>
        </w:numPr>
        <w:shd w:val="clear" w:color="auto" w:fill="FFFFFF"/>
        <w:spacing w:before="120" w:beforeAutospacing="0" w:after="120" w:afterAutospacing="0"/>
        <w:rPr>
          <w:rFonts w:asciiTheme="minorHAnsi" w:hAnsiTheme="minorHAnsi" w:cstheme="minorHAnsi"/>
          <w:color w:val="202122"/>
          <w:sz w:val="20"/>
          <w:szCs w:val="20"/>
        </w:rPr>
      </w:pPr>
      <w:r>
        <w:rPr>
          <w:rFonts w:asciiTheme="minorHAnsi" w:hAnsiTheme="minorHAnsi" w:cstheme="minorHAnsi"/>
          <w:color w:val="202122"/>
          <w:sz w:val="20"/>
          <w:szCs w:val="20"/>
        </w:rPr>
        <w:t xml:space="preserve">Scrivendo </w:t>
      </w:r>
      <w:r w:rsidR="008F44F7">
        <w:rPr>
          <w:rFonts w:asciiTheme="minorHAnsi" w:hAnsiTheme="minorHAnsi" w:cstheme="minorHAnsi"/>
          <w:color w:val="202122"/>
          <w:sz w:val="20"/>
          <w:szCs w:val="20"/>
        </w:rPr>
        <w:t xml:space="preserve">di </w:t>
      </w:r>
      <w:r w:rsidR="00E906DD">
        <w:rPr>
          <w:rFonts w:asciiTheme="minorHAnsi" w:hAnsiTheme="minorHAnsi" w:cstheme="minorHAnsi"/>
          <w:color w:val="202122"/>
          <w:sz w:val="20"/>
          <w:szCs w:val="20"/>
        </w:rPr>
        <w:t xml:space="preserve"> p</w:t>
      </w:r>
      <w:r w:rsidR="008F44F7">
        <w:rPr>
          <w:rFonts w:asciiTheme="minorHAnsi" w:hAnsiTheme="minorHAnsi" w:cstheme="minorHAnsi"/>
          <w:color w:val="202122"/>
          <w:sz w:val="20"/>
          <w:szCs w:val="20"/>
        </w:rPr>
        <w:t>e</w:t>
      </w:r>
      <w:r w:rsidR="00E906DD">
        <w:rPr>
          <w:rFonts w:asciiTheme="minorHAnsi" w:hAnsiTheme="minorHAnsi" w:cstheme="minorHAnsi"/>
          <w:color w:val="202122"/>
          <w:sz w:val="20"/>
          <w:szCs w:val="20"/>
        </w:rPr>
        <w:t>so o grandezza</w:t>
      </w:r>
      <w:r w:rsidR="008F44F7">
        <w:rPr>
          <w:rFonts w:asciiTheme="minorHAnsi" w:hAnsiTheme="minorHAnsi" w:cstheme="minorHAnsi"/>
          <w:color w:val="202122"/>
          <w:sz w:val="20"/>
          <w:szCs w:val="20"/>
        </w:rPr>
        <w:t xml:space="preserve"> del velivolo</w:t>
      </w:r>
      <w:r w:rsidR="00E906DD">
        <w:rPr>
          <w:rFonts w:asciiTheme="minorHAnsi" w:hAnsiTheme="minorHAnsi" w:cstheme="minorHAnsi"/>
          <w:color w:val="202122"/>
          <w:sz w:val="20"/>
          <w:szCs w:val="20"/>
        </w:rPr>
        <w:t xml:space="preserve"> intendiamo parlare di Maximum Take Off Weight (MTOW)</w:t>
      </w:r>
    </w:p>
    <w:p w14:paraId="20D3A02F" w14:textId="038B97A4" w:rsidR="004B7679" w:rsidRDefault="004B7679" w:rsidP="00FF7D50">
      <w:pPr>
        <w:pStyle w:val="NormaleWeb"/>
        <w:numPr>
          <w:ilvl w:val="0"/>
          <w:numId w:val="1"/>
        </w:numPr>
        <w:shd w:val="clear" w:color="auto" w:fill="FFFFFF"/>
        <w:spacing w:before="120" w:beforeAutospacing="0" w:after="120" w:afterAutospacing="0"/>
        <w:rPr>
          <w:rFonts w:asciiTheme="minorHAnsi" w:hAnsiTheme="minorHAnsi" w:cstheme="minorHAnsi"/>
          <w:color w:val="202122"/>
          <w:sz w:val="20"/>
          <w:szCs w:val="20"/>
        </w:rPr>
      </w:pPr>
      <w:r>
        <w:rPr>
          <w:rFonts w:asciiTheme="minorHAnsi" w:hAnsiTheme="minorHAnsi" w:cstheme="minorHAnsi"/>
          <w:color w:val="202122"/>
          <w:sz w:val="20"/>
          <w:szCs w:val="20"/>
        </w:rPr>
        <w:t xml:space="preserve">Abbiamo parlato </w:t>
      </w:r>
      <w:r w:rsidR="005E2003">
        <w:rPr>
          <w:rFonts w:asciiTheme="minorHAnsi" w:hAnsiTheme="minorHAnsi" w:cstheme="minorHAnsi"/>
          <w:color w:val="202122"/>
          <w:sz w:val="20"/>
          <w:szCs w:val="20"/>
        </w:rPr>
        <w:t xml:space="preserve">al tempo passato perché in data 18 </w:t>
      </w:r>
      <w:r w:rsidR="00E83317">
        <w:rPr>
          <w:rFonts w:asciiTheme="minorHAnsi" w:hAnsiTheme="minorHAnsi" w:cstheme="minorHAnsi"/>
          <w:color w:val="202122"/>
          <w:sz w:val="20"/>
          <w:szCs w:val="20"/>
        </w:rPr>
        <w:t>o</w:t>
      </w:r>
      <w:r w:rsidR="005E2003">
        <w:rPr>
          <w:rFonts w:asciiTheme="minorHAnsi" w:hAnsiTheme="minorHAnsi" w:cstheme="minorHAnsi"/>
          <w:color w:val="202122"/>
          <w:sz w:val="20"/>
          <w:szCs w:val="20"/>
        </w:rPr>
        <w:t xml:space="preserve">ttobre 2021 la </w:t>
      </w:r>
      <w:r w:rsidR="00E83317">
        <w:rPr>
          <w:rFonts w:asciiTheme="minorHAnsi" w:hAnsiTheme="minorHAnsi" w:cstheme="minorHAnsi"/>
          <w:color w:val="202122"/>
          <w:sz w:val="20"/>
          <w:szCs w:val="20"/>
        </w:rPr>
        <w:t>L</w:t>
      </w:r>
      <w:r w:rsidR="005E2003">
        <w:rPr>
          <w:rFonts w:asciiTheme="minorHAnsi" w:hAnsiTheme="minorHAnsi" w:cstheme="minorHAnsi"/>
          <w:color w:val="202122"/>
          <w:sz w:val="20"/>
          <w:szCs w:val="20"/>
        </w:rPr>
        <w:t xml:space="preserve">ufthansa </w:t>
      </w:r>
      <w:r w:rsidR="00E83317">
        <w:rPr>
          <w:rFonts w:asciiTheme="minorHAnsi" w:hAnsiTheme="minorHAnsi" w:cstheme="minorHAnsi"/>
          <w:color w:val="202122"/>
          <w:sz w:val="20"/>
          <w:szCs w:val="20"/>
        </w:rPr>
        <w:t>h</w:t>
      </w:r>
      <w:r w:rsidR="005E2003">
        <w:rPr>
          <w:rFonts w:asciiTheme="minorHAnsi" w:hAnsiTheme="minorHAnsi" w:cstheme="minorHAnsi"/>
          <w:color w:val="202122"/>
          <w:sz w:val="20"/>
          <w:szCs w:val="20"/>
        </w:rPr>
        <w:t>a annunciato il ritiro del suo ultimo MD11 Freighter dal servizio.</w:t>
      </w:r>
    </w:p>
    <w:p w14:paraId="2CDE8549" w14:textId="1256D3D8" w:rsidR="00FF7D50" w:rsidRDefault="00FF7D50" w:rsidP="00FF7D50">
      <w:pPr>
        <w:pStyle w:val="NormaleWeb"/>
        <w:shd w:val="clear" w:color="auto" w:fill="FFFFFF"/>
        <w:spacing w:before="120" w:beforeAutospacing="0" w:after="120" w:afterAutospacing="0"/>
        <w:rPr>
          <w:rFonts w:asciiTheme="minorHAnsi" w:hAnsiTheme="minorHAnsi" w:cstheme="minorHAnsi"/>
          <w:color w:val="202122"/>
          <w:sz w:val="20"/>
          <w:szCs w:val="20"/>
        </w:rPr>
      </w:pPr>
    </w:p>
    <w:p w14:paraId="2809CD07" w14:textId="1B0B4AEE" w:rsidR="00FF7D50" w:rsidRDefault="00FF7D50" w:rsidP="00FF7D50">
      <w:pPr>
        <w:pStyle w:val="NormaleWeb"/>
        <w:shd w:val="clear" w:color="auto" w:fill="FFFFFF"/>
        <w:spacing w:before="120" w:beforeAutospacing="0" w:after="120" w:afterAutospacing="0"/>
        <w:rPr>
          <w:rFonts w:asciiTheme="minorHAnsi" w:hAnsiTheme="minorHAnsi" w:cstheme="minorHAnsi"/>
          <w:color w:val="202122"/>
          <w:sz w:val="20"/>
          <w:szCs w:val="20"/>
        </w:rPr>
      </w:pPr>
    </w:p>
    <w:p w14:paraId="1B464795" w14:textId="7234DEAA" w:rsidR="00FF7D50" w:rsidRDefault="00FF7D50" w:rsidP="00FF7D50">
      <w:pPr>
        <w:pStyle w:val="NormaleWeb"/>
        <w:shd w:val="clear" w:color="auto" w:fill="FFFFFF"/>
        <w:spacing w:before="120" w:beforeAutospacing="0" w:after="120" w:afterAutospacing="0"/>
        <w:rPr>
          <w:rFonts w:asciiTheme="minorHAnsi" w:hAnsiTheme="minorHAnsi" w:cstheme="minorHAnsi"/>
          <w:color w:val="202122"/>
          <w:sz w:val="20"/>
          <w:szCs w:val="20"/>
        </w:rPr>
      </w:pPr>
    </w:p>
    <w:p w14:paraId="714F2128" w14:textId="03B7F00C" w:rsidR="00FF7D50" w:rsidRDefault="00FF7D50" w:rsidP="00FF7D50">
      <w:pPr>
        <w:pStyle w:val="NormaleWeb"/>
        <w:shd w:val="clear" w:color="auto" w:fill="FFFFFF"/>
        <w:spacing w:before="120" w:beforeAutospacing="0" w:after="120" w:afterAutospacing="0"/>
        <w:rPr>
          <w:rFonts w:asciiTheme="minorHAnsi" w:hAnsiTheme="minorHAnsi" w:cstheme="minorHAnsi"/>
          <w:color w:val="202122"/>
          <w:sz w:val="20"/>
          <w:szCs w:val="20"/>
        </w:rPr>
      </w:pPr>
    </w:p>
    <w:p w14:paraId="4280C138" w14:textId="3842F8E2" w:rsidR="00FF7D50" w:rsidRDefault="004F2119" w:rsidP="00FF7D50">
      <w:pPr>
        <w:pStyle w:val="NormaleWeb"/>
        <w:shd w:val="clear" w:color="auto" w:fill="FFFFFF"/>
        <w:spacing w:before="120" w:beforeAutospacing="0" w:after="120" w:afterAutospacing="0"/>
        <w:jc w:val="center"/>
        <w:rPr>
          <w:rFonts w:asciiTheme="minorHAnsi" w:hAnsiTheme="minorHAnsi" w:cstheme="minorHAnsi"/>
          <w:b/>
          <w:bCs/>
          <w:color w:val="0070C0"/>
          <w:sz w:val="20"/>
          <w:szCs w:val="20"/>
        </w:rPr>
      </w:pPr>
      <w:hyperlink r:id="rId21" w:history="1">
        <w:r w:rsidR="00FF7D50" w:rsidRPr="0067735F">
          <w:rPr>
            <w:rStyle w:val="Collegamentoipertestuale"/>
            <w:rFonts w:asciiTheme="minorHAnsi" w:hAnsiTheme="minorHAnsi" w:cstheme="minorHAnsi"/>
            <w:b/>
            <w:bCs/>
            <w:sz w:val="20"/>
            <w:szCs w:val="20"/>
          </w:rPr>
          <w:t>www.Aviation-Industry-News.com</w:t>
        </w:r>
      </w:hyperlink>
    </w:p>
    <w:p w14:paraId="12F242F4" w14:textId="0F41C14A" w:rsidR="00FF7D50" w:rsidRPr="00FF7D50" w:rsidRDefault="00FF7D50" w:rsidP="00FF7D50">
      <w:pPr>
        <w:pStyle w:val="NormaleWeb"/>
        <w:shd w:val="clear" w:color="auto" w:fill="FFFFFF"/>
        <w:spacing w:before="120" w:beforeAutospacing="0" w:after="120" w:afterAutospacing="0"/>
        <w:rPr>
          <w:rFonts w:asciiTheme="minorHAnsi" w:hAnsiTheme="minorHAnsi" w:cstheme="minorHAnsi"/>
          <w:b/>
          <w:bCs/>
          <w:color w:val="0070C0"/>
          <w:sz w:val="16"/>
          <w:szCs w:val="16"/>
        </w:rPr>
      </w:pPr>
      <w:r>
        <w:rPr>
          <w:rFonts w:asciiTheme="minorHAnsi" w:hAnsiTheme="minorHAnsi" w:cstheme="minorHAnsi"/>
          <w:b/>
          <w:bCs/>
          <w:color w:val="0070C0"/>
          <w:sz w:val="16"/>
          <w:szCs w:val="16"/>
        </w:rPr>
        <w:t>9/2/2022</w:t>
      </w:r>
    </w:p>
    <w:p w14:paraId="1F22AAE0" w14:textId="44B46382" w:rsidR="004B0B5B" w:rsidRPr="0007050B" w:rsidRDefault="0063388C" w:rsidP="0003382B">
      <w:pPr>
        <w:pStyle w:val="NormaleWeb"/>
        <w:shd w:val="clear" w:color="auto" w:fill="FFFFFF"/>
        <w:spacing w:before="120" w:beforeAutospacing="0" w:after="120" w:afterAutospacing="0"/>
      </w:pPr>
      <w:r w:rsidRPr="0007050B">
        <w:t xml:space="preserve"> </w:t>
      </w:r>
    </w:p>
    <w:p w14:paraId="538F3711" w14:textId="77777777" w:rsidR="00080E6D" w:rsidRDefault="004F2119"/>
    <w:sectPr w:rsidR="00080E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619EE"/>
    <w:multiLevelType w:val="hybridMultilevel"/>
    <w:tmpl w:val="D75EB23A"/>
    <w:lvl w:ilvl="0" w:tplc="7BA4ADC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0B"/>
    <w:rsid w:val="000034BC"/>
    <w:rsid w:val="00024783"/>
    <w:rsid w:val="0003382B"/>
    <w:rsid w:val="0007050B"/>
    <w:rsid w:val="00074215"/>
    <w:rsid w:val="000772CA"/>
    <w:rsid w:val="00096C9F"/>
    <w:rsid w:val="000A34A6"/>
    <w:rsid w:val="000B3C90"/>
    <w:rsid w:val="000F6373"/>
    <w:rsid w:val="0011496C"/>
    <w:rsid w:val="0013522C"/>
    <w:rsid w:val="001363D4"/>
    <w:rsid w:val="001408DC"/>
    <w:rsid w:val="001A181D"/>
    <w:rsid w:val="001B7FB7"/>
    <w:rsid w:val="001D4212"/>
    <w:rsid w:val="00210390"/>
    <w:rsid w:val="00213308"/>
    <w:rsid w:val="00254A14"/>
    <w:rsid w:val="00280B25"/>
    <w:rsid w:val="002B199A"/>
    <w:rsid w:val="002B3825"/>
    <w:rsid w:val="002C60A0"/>
    <w:rsid w:val="002F1B11"/>
    <w:rsid w:val="0030575A"/>
    <w:rsid w:val="003219C7"/>
    <w:rsid w:val="00394D40"/>
    <w:rsid w:val="003B222C"/>
    <w:rsid w:val="003D357A"/>
    <w:rsid w:val="004243BE"/>
    <w:rsid w:val="00456597"/>
    <w:rsid w:val="004B0B5B"/>
    <w:rsid w:val="004B46F1"/>
    <w:rsid w:val="004B7679"/>
    <w:rsid w:val="004D490E"/>
    <w:rsid w:val="004E6B91"/>
    <w:rsid w:val="004F2119"/>
    <w:rsid w:val="005342A2"/>
    <w:rsid w:val="00534781"/>
    <w:rsid w:val="00553507"/>
    <w:rsid w:val="005669C6"/>
    <w:rsid w:val="005B10FE"/>
    <w:rsid w:val="005B5DC1"/>
    <w:rsid w:val="005D0364"/>
    <w:rsid w:val="005E2003"/>
    <w:rsid w:val="005E4AE3"/>
    <w:rsid w:val="005F677A"/>
    <w:rsid w:val="00611665"/>
    <w:rsid w:val="0063388C"/>
    <w:rsid w:val="006663BE"/>
    <w:rsid w:val="00680421"/>
    <w:rsid w:val="006D0D0C"/>
    <w:rsid w:val="00717B36"/>
    <w:rsid w:val="00763E39"/>
    <w:rsid w:val="00775AE8"/>
    <w:rsid w:val="007E5E28"/>
    <w:rsid w:val="008174BD"/>
    <w:rsid w:val="00827EA8"/>
    <w:rsid w:val="008A3744"/>
    <w:rsid w:val="008B22EF"/>
    <w:rsid w:val="008E022E"/>
    <w:rsid w:val="008F44F7"/>
    <w:rsid w:val="0091686A"/>
    <w:rsid w:val="00940BA6"/>
    <w:rsid w:val="009755B5"/>
    <w:rsid w:val="009B1396"/>
    <w:rsid w:val="00A03065"/>
    <w:rsid w:val="00A262D0"/>
    <w:rsid w:val="00A42AE0"/>
    <w:rsid w:val="00A63315"/>
    <w:rsid w:val="00A846B1"/>
    <w:rsid w:val="00AA401C"/>
    <w:rsid w:val="00AC6BA1"/>
    <w:rsid w:val="00AC7B49"/>
    <w:rsid w:val="00B03798"/>
    <w:rsid w:val="00B61073"/>
    <w:rsid w:val="00B61812"/>
    <w:rsid w:val="00BA3AA6"/>
    <w:rsid w:val="00BF2571"/>
    <w:rsid w:val="00C773ED"/>
    <w:rsid w:val="00CB35E0"/>
    <w:rsid w:val="00CD7018"/>
    <w:rsid w:val="00D36A6A"/>
    <w:rsid w:val="00DA5704"/>
    <w:rsid w:val="00DC5945"/>
    <w:rsid w:val="00E143FD"/>
    <w:rsid w:val="00E221F2"/>
    <w:rsid w:val="00E81BF1"/>
    <w:rsid w:val="00E83317"/>
    <w:rsid w:val="00E86BF0"/>
    <w:rsid w:val="00E906DD"/>
    <w:rsid w:val="00EF00C4"/>
    <w:rsid w:val="00F030AF"/>
    <w:rsid w:val="00FF7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C959"/>
  <w15:chartTrackingRefBased/>
  <w15:docId w15:val="{16D6F53F-FFD4-4A22-AFD7-F507F8D8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050B"/>
    <w:rPr>
      <w:color w:val="0563C1" w:themeColor="hyperlink"/>
      <w:u w:val="single"/>
    </w:rPr>
  </w:style>
  <w:style w:type="character" w:styleId="Menzionenonrisolta">
    <w:name w:val="Unresolved Mention"/>
    <w:basedOn w:val="Carpredefinitoparagrafo"/>
    <w:uiPriority w:val="99"/>
    <w:semiHidden/>
    <w:unhideWhenUsed/>
    <w:rsid w:val="0007050B"/>
    <w:rPr>
      <w:color w:val="605E5C"/>
      <w:shd w:val="clear" w:color="auto" w:fill="E1DFDD"/>
    </w:rPr>
  </w:style>
  <w:style w:type="paragraph" w:styleId="NormaleWeb">
    <w:name w:val="Normal (Web)"/>
    <w:basedOn w:val="Normale"/>
    <w:uiPriority w:val="99"/>
    <w:unhideWhenUsed/>
    <w:rsid w:val="005B10F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030957">
      <w:bodyDiv w:val="1"/>
      <w:marLeft w:val="0"/>
      <w:marRight w:val="0"/>
      <w:marTop w:val="0"/>
      <w:marBottom w:val="0"/>
      <w:divBdr>
        <w:top w:val="none" w:sz="0" w:space="0" w:color="auto"/>
        <w:left w:val="none" w:sz="0" w:space="0" w:color="auto"/>
        <w:bottom w:val="none" w:sz="0" w:space="0" w:color="auto"/>
        <w:right w:val="none" w:sz="0" w:space="0" w:color="auto"/>
      </w:divBdr>
    </w:div>
    <w:div w:id="21024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Fluido" TargetMode="External"/><Relationship Id="rId13" Type="http://schemas.openxmlformats.org/officeDocument/2006/relationships/image" Target="media/image1.jpg"/><Relationship Id="rId18" Type="http://schemas.openxmlformats.org/officeDocument/2006/relationships/hyperlink" Target="https://it.wikipedia.org/wiki/Sito_web" TargetMode="External"/><Relationship Id="rId3" Type="http://schemas.openxmlformats.org/officeDocument/2006/relationships/settings" Target="settings.xml"/><Relationship Id="rId21" Type="http://schemas.openxmlformats.org/officeDocument/2006/relationships/hyperlink" Target="http://www.Aviation-Industry-News.com" TargetMode="External"/><Relationship Id="rId7" Type="http://schemas.openxmlformats.org/officeDocument/2006/relationships/hyperlink" Target="https://it.wikipedia.org/wiki/Aereo" TargetMode="External"/><Relationship Id="rId12" Type="http://schemas.openxmlformats.org/officeDocument/2006/relationships/hyperlink" Target="https://it.wikipedia.org/wiki/Turbolenza_di_scia"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hyperlink" Target="https://it.wikipedia.org/wiki/Ala_(aeronautica)" TargetMode="External"/><Relationship Id="rId11" Type="http://schemas.openxmlformats.org/officeDocument/2006/relationships/hyperlink" Target="https://it.wikipedia.org/wiki/Ingegneria_aerospaziale" TargetMode="External"/><Relationship Id="rId5" Type="http://schemas.openxmlformats.org/officeDocument/2006/relationships/hyperlink" Target="https://it.wikipedia.org/wiki/Vorticit%C3%A0" TargetMode="Externa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https://it.wikipedia.org/wiki/Portanza" TargetMode="External"/><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hyperlink" Target="https://it.wikipedia.org/wiki/Resistenza_indotta"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1336</Words>
  <Characters>7620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5</cp:revision>
  <dcterms:created xsi:type="dcterms:W3CDTF">2022-02-10T08:24:00Z</dcterms:created>
  <dcterms:modified xsi:type="dcterms:W3CDTF">2022-02-10T08:26:00Z</dcterms:modified>
</cp:coreProperties>
</file>