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CC" w:rsidRDefault="00CB05CC" w:rsidP="00CB05CC">
      <w:pPr>
        <w:pStyle w:val="NormalWeb"/>
        <w:shd w:val="clear" w:color="auto" w:fill="FFFFFF"/>
        <w:spacing w:before="0" w:after="0"/>
        <w:textAlignment w:val="baseline"/>
        <w:rPr>
          <w:rFonts w:asciiTheme="minorHAnsi" w:hAnsiTheme="minorHAnsi" w:cs="Times"/>
          <w:b/>
          <w:bCs/>
          <w:color w:val="2E74B5" w:themeColor="accent1" w:themeShade="BF"/>
          <w:kern w:val="36"/>
          <w:sz w:val="28"/>
          <w:szCs w:val="28"/>
        </w:rPr>
      </w:pPr>
      <w:r>
        <w:rPr>
          <w:rFonts w:asciiTheme="minorHAnsi" w:hAnsiTheme="minorHAnsi" w:cs="Times"/>
          <w:b/>
          <w:bCs/>
          <w:noProof/>
          <w:color w:val="2E74B5" w:themeColor="accent1" w:themeShade="BF"/>
          <w:kern w:val="36"/>
          <w:sz w:val="28"/>
          <w:szCs w:val="28"/>
        </w:rPr>
        <w:drawing>
          <wp:inline distT="0" distB="0" distL="0" distR="0">
            <wp:extent cx="2077200" cy="3348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6">
                      <a:extLst>
                        <a:ext uri="{28A0092B-C50C-407E-A947-70E740481C1C}">
                          <a14:useLocalDpi xmlns:a14="http://schemas.microsoft.com/office/drawing/2010/main" val="0"/>
                        </a:ext>
                      </a:extLst>
                    </a:blip>
                    <a:stretch>
                      <a:fillRect/>
                    </a:stretch>
                  </pic:blipFill>
                  <pic:spPr>
                    <a:xfrm>
                      <a:off x="0" y="0"/>
                      <a:ext cx="2077200" cy="334800"/>
                    </a:xfrm>
                    <a:prstGeom prst="rect">
                      <a:avLst/>
                    </a:prstGeom>
                  </pic:spPr>
                </pic:pic>
              </a:graphicData>
            </a:graphic>
          </wp:inline>
        </w:drawing>
      </w:r>
    </w:p>
    <w:p w:rsidR="00CB05CC" w:rsidRDefault="00CB05CC" w:rsidP="008F7B99">
      <w:pPr>
        <w:pStyle w:val="NormalWeb"/>
        <w:shd w:val="clear" w:color="auto" w:fill="FFFFFF"/>
        <w:spacing w:before="0" w:after="0"/>
        <w:ind w:left="708" w:firstLine="708"/>
        <w:textAlignment w:val="baseline"/>
        <w:rPr>
          <w:rFonts w:asciiTheme="minorHAnsi" w:hAnsiTheme="minorHAnsi" w:cs="Times"/>
          <w:b/>
          <w:bCs/>
          <w:color w:val="2E74B5" w:themeColor="accent1" w:themeShade="BF"/>
          <w:kern w:val="36"/>
          <w:sz w:val="28"/>
          <w:szCs w:val="28"/>
        </w:rPr>
      </w:pPr>
    </w:p>
    <w:p w:rsidR="00EB09C2" w:rsidRPr="008F7B99" w:rsidRDefault="001F7870" w:rsidP="008F7B99">
      <w:pPr>
        <w:pStyle w:val="NormalWeb"/>
        <w:shd w:val="clear" w:color="auto" w:fill="FFFFFF"/>
        <w:spacing w:before="0" w:after="0"/>
        <w:ind w:left="708" w:firstLine="708"/>
        <w:textAlignment w:val="baseline"/>
        <w:rPr>
          <w:rFonts w:asciiTheme="minorHAnsi" w:hAnsiTheme="minorHAnsi" w:cs="Times"/>
          <w:b/>
          <w:bCs/>
          <w:color w:val="2E74B5" w:themeColor="accent1" w:themeShade="BF"/>
          <w:kern w:val="36"/>
          <w:sz w:val="28"/>
          <w:szCs w:val="28"/>
        </w:rPr>
      </w:pPr>
      <w:r w:rsidRPr="008F7B99">
        <w:rPr>
          <w:rFonts w:asciiTheme="minorHAnsi" w:hAnsiTheme="minorHAnsi" w:cs="Times"/>
          <w:b/>
          <w:bCs/>
          <w:color w:val="2E74B5" w:themeColor="accent1" w:themeShade="BF"/>
          <w:kern w:val="36"/>
          <w:sz w:val="28"/>
          <w:szCs w:val="28"/>
        </w:rPr>
        <w:t>ALITALIA</w:t>
      </w:r>
      <w:r w:rsidR="00970509" w:rsidRPr="008F7B99">
        <w:rPr>
          <w:rFonts w:asciiTheme="minorHAnsi" w:hAnsiTheme="minorHAnsi" w:cs="Times"/>
          <w:b/>
          <w:bCs/>
          <w:color w:val="2E74B5" w:themeColor="accent1" w:themeShade="BF"/>
          <w:kern w:val="36"/>
          <w:sz w:val="28"/>
          <w:szCs w:val="28"/>
        </w:rPr>
        <w:t>,</w:t>
      </w:r>
      <w:r w:rsidR="00103EC6" w:rsidRPr="008F7B99">
        <w:rPr>
          <w:rFonts w:asciiTheme="minorHAnsi" w:hAnsiTheme="minorHAnsi" w:cs="Times"/>
          <w:b/>
          <w:bCs/>
          <w:color w:val="2E74B5" w:themeColor="accent1" w:themeShade="BF"/>
          <w:kern w:val="36"/>
          <w:sz w:val="28"/>
          <w:szCs w:val="28"/>
        </w:rPr>
        <w:t xml:space="preserve"> GLI AIUTI DI  STATO</w:t>
      </w:r>
      <w:r w:rsidR="00970509" w:rsidRPr="008F7B99">
        <w:rPr>
          <w:rFonts w:asciiTheme="minorHAnsi" w:hAnsiTheme="minorHAnsi" w:cs="Times"/>
          <w:b/>
          <w:bCs/>
          <w:color w:val="2E74B5" w:themeColor="accent1" w:themeShade="BF"/>
          <w:kern w:val="36"/>
          <w:sz w:val="28"/>
          <w:szCs w:val="28"/>
        </w:rPr>
        <w:t xml:space="preserve"> E </w:t>
      </w:r>
      <w:r w:rsidR="008F7B99">
        <w:rPr>
          <w:rFonts w:asciiTheme="minorHAnsi" w:hAnsiTheme="minorHAnsi" w:cs="Times"/>
          <w:b/>
          <w:bCs/>
          <w:color w:val="2E74B5" w:themeColor="accent1" w:themeShade="BF"/>
          <w:kern w:val="36"/>
          <w:sz w:val="28"/>
          <w:szCs w:val="28"/>
        </w:rPr>
        <w:t>L’ENNESIMA “NEWCO”</w:t>
      </w:r>
    </w:p>
    <w:p w:rsidR="001F7870" w:rsidRDefault="001F7870" w:rsidP="00EB09C2">
      <w:pPr>
        <w:pStyle w:val="NormalWeb"/>
        <w:shd w:val="clear" w:color="auto" w:fill="FFFFFF"/>
        <w:spacing w:before="0" w:after="0" w:line="276" w:lineRule="auto"/>
        <w:textAlignment w:val="baseline"/>
        <w:rPr>
          <w:rStyle w:val="Strong"/>
          <w:b w:val="0"/>
        </w:rPr>
      </w:pPr>
    </w:p>
    <w:p w:rsidR="001F7870" w:rsidRDefault="009519F5" w:rsidP="00EB09C2">
      <w:pPr>
        <w:pStyle w:val="NormalWeb"/>
        <w:shd w:val="clear" w:color="auto" w:fill="FFFFFF"/>
        <w:spacing w:before="0" w:after="0" w:line="276" w:lineRule="auto"/>
        <w:textAlignment w:val="baseline"/>
        <w:rPr>
          <w:rStyle w:val="Strong"/>
          <w:b w:val="0"/>
        </w:rPr>
      </w:pPr>
      <w:r w:rsidRPr="001F7870">
        <w:rPr>
          <w:rStyle w:val="Strong"/>
          <w:b w:val="0"/>
        </w:rPr>
        <w:t>L’emergenza Covid19 ha fatto dimenticare l’Amministrazione Straordinaria di Alitalia, o meglio la ha relegata ad un ruolo di secondo piano.</w:t>
      </w:r>
      <w:r w:rsidR="00EB09C2" w:rsidRPr="001F7870">
        <w:rPr>
          <w:rStyle w:val="Strong"/>
          <w:b w:val="0"/>
        </w:rPr>
        <w:t xml:space="preserve"> </w:t>
      </w:r>
      <w:r w:rsidRPr="001F7870">
        <w:rPr>
          <w:rStyle w:val="Strong"/>
          <w:b w:val="0"/>
        </w:rPr>
        <w:t xml:space="preserve"> </w:t>
      </w:r>
      <w:r w:rsidR="0061136A" w:rsidRPr="001F7870">
        <w:rPr>
          <w:rStyle w:val="Strong"/>
          <w:b w:val="0"/>
        </w:rPr>
        <w:t xml:space="preserve">Eppure  </w:t>
      </w:r>
      <w:r w:rsidRPr="001F7870">
        <w:rPr>
          <w:rStyle w:val="Strong"/>
          <w:b w:val="0"/>
        </w:rPr>
        <w:t>il cosiddetto “decreto rilancio” firmato il 13 maggio scorso conti</w:t>
      </w:r>
      <w:r w:rsidR="0061136A" w:rsidRPr="001F7870">
        <w:rPr>
          <w:rStyle w:val="Strong"/>
          <w:b w:val="0"/>
        </w:rPr>
        <w:t xml:space="preserve">ene nei suoi 266 articoli </w:t>
      </w:r>
      <w:r w:rsidRPr="001F7870">
        <w:rPr>
          <w:rStyle w:val="Strong"/>
          <w:b w:val="0"/>
        </w:rPr>
        <w:t>novità</w:t>
      </w:r>
      <w:r w:rsidR="0061136A" w:rsidRPr="001F7870">
        <w:rPr>
          <w:rStyle w:val="Strong"/>
          <w:b w:val="0"/>
        </w:rPr>
        <w:t xml:space="preserve"> sostanziali</w:t>
      </w:r>
      <w:r w:rsidRPr="001F7870">
        <w:rPr>
          <w:rStyle w:val="Strong"/>
          <w:b w:val="0"/>
        </w:rPr>
        <w:t xml:space="preserve"> per la nostra compagnia. </w:t>
      </w:r>
      <w:r w:rsidR="00851AC0" w:rsidRPr="001F7870">
        <w:rPr>
          <w:rStyle w:val="Strong"/>
          <w:b w:val="0"/>
        </w:rPr>
        <w:t xml:space="preserve"> Infatti si parla di una operazione da 3 miliardi di euro per far tornare la compagnia di bandiera sotto il controllo dello Stato.</w:t>
      </w:r>
      <w:r w:rsidR="00EB09C2" w:rsidRPr="001F7870">
        <w:rPr>
          <w:rStyle w:val="Strong"/>
          <w:b w:val="0"/>
        </w:rPr>
        <w:t xml:space="preserve"> A questa cifra vanno aggiunti 350 milioni per i danni registrati  dal coronavirus.</w:t>
      </w:r>
      <w:r w:rsidR="00851AC0" w:rsidRPr="001F7870">
        <w:rPr>
          <w:rStyle w:val="Strong"/>
          <w:b w:val="0"/>
        </w:rPr>
        <w:t xml:space="preserve"> Il tutto ovviamente subordinato all’autorizzazione della Commissione europea. Pertanto mentre a Bruxelles ancora sono aperte le pratiche per i due</w:t>
      </w:r>
      <w:r w:rsidR="00F95EB7">
        <w:rPr>
          <w:rStyle w:val="Strong"/>
          <w:b w:val="0"/>
        </w:rPr>
        <w:t xml:space="preserve"> precedenti</w:t>
      </w:r>
      <w:r w:rsidR="00851AC0" w:rsidRPr="001F7870">
        <w:rPr>
          <w:rStyle w:val="Strong"/>
          <w:b w:val="0"/>
        </w:rPr>
        <w:t xml:space="preserve"> prestiti da 900 e 400 milioni, ora  la Commissaria Margrethe Vestager </w:t>
      </w:r>
      <w:r w:rsidR="003B48CD" w:rsidRPr="001F7870">
        <w:rPr>
          <w:rStyle w:val="Strong"/>
          <w:b w:val="0"/>
        </w:rPr>
        <w:t xml:space="preserve"> si dovrà occupare della ennesima iniziativa del governo italiano  per il rilancio  del più volte </w:t>
      </w:r>
      <w:r w:rsidR="00EB09C2" w:rsidRPr="001F7870">
        <w:rPr>
          <w:rStyle w:val="Strong"/>
          <w:b w:val="0"/>
        </w:rPr>
        <w:t xml:space="preserve">“ei fu” </w:t>
      </w:r>
      <w:r w:rsidR="003B48CD" w:rsidRPr="001F7870">
        <w:rPr>
          <w:rStyle w:val="Strong"/>
          <w:b w:val="0"/>
        </w:rPr>
        <w:t>vettore di bandiera</w:t>
      </w:r>
      <w:r w:rsidR="00157BCC">
        <w:rPr>
          <w:rStyle w:val="Strong"/>
          <w:b w:val="0"/>
        </w:rPr>
        <w:t xml:space="preserve"> italiano</w:t>
      </w:r>
      <w:r w:rsidR="003B48CD" w:rsidRPr="001F7870">
        <w:rPr>
          <w:rStyle w:val="Strong"/>
          <w:b w:val="0"/>
        </w:rPr>
        <w:t>.</w:t>
      </w:r>
      <w:r w:rsidR="00DE1A5B">
        <w:rPr>
          <w:rStyle w:val="Strong"/>
          <w:b w:val="0"/>
        </w:rPr>
        <w:t xml:space="preserve"> Fin da ora comunque già si può dire che essendo il vettore in crisi prima dell’avvio del problema epidemiologico gli aiuti di Stato che le compagnie aeree riceveranno non potranno applicarsi ad una compagnia già in crisi. </w:t>
      </w:r>
      <w:r w:rsidR="001F7870">
        <w:rPr>
          <w:rStyle w:val="Strong"/>
          <w:b w:val="0"/>
        </w:rPr>
        <w:t xml:space="preserve"> </w:t>
      </w:r>
      <w:r w:rsidR="00DE1A5B">
        <w:rPr>
          <w:rStyle w:val="Strong"/>
          <w:b w:val="0"/>
        </w:rPr>
        <w:t xml:space="preserve"> La Lufthansa ad esempio riceverà 9 miliardi dal governo tedesco in quanto realmente messa in crisi dall’epidemia</w:t>
      </w:r>
      <w:r w:rsidR="00F95EB7">
        <w:rPr>
          <w:rStyle w:val="Strong"/>
          <w:b w:val="0"/>
        </w:rPr>
        <w:t>, ma prima godeva di buona salute</w:t>
      </w:r>
      <w:r w:rsidR="00DE1A5B">
        <w:rPr>
          <w:rStyle w:val="Strong"/>
          <w:b w:val="0"/>
        </w:rPr>
        <w:t xml:space="preserve">. </w:t>
      </w:r>
      <w:r w:rsidR="00F95EB7">
        <w:rPr>
          <w:rStyle w:val="Strong"/>
          <w:b w:val="0"/>
        </w:rPr>
        <w:t xml:space="preserve"> </w:t>
      </w:r>
      <w:r w:rsidR="001F7870" w:rsidRPr="001F7870">
        <w:rPr>
          <w:rStyle w:val="Strong"/>
          <w:b w:val="0"/>
        </w:rPr>
        <w:t xml:space="preserve">La nuova società </w:t>
      </w:r>
      <w:r w:rsidR="00F95EB7">
        <w:rPr>
          <w:rStyle w:val="Strong"/>
          <w:b w:val="0"/>
        </w:rPr>
        <w:t xml:space="preserve">di cui si parla nel Decreto Rilancio </w:t>
      </w:r>
      <w:r w:rsidR="001F7870" w:rsidRPr="001F7870">
        <w:rPr>
          <w:rStyle w:val="Strong"/>
          <w:b w:val="0"/>
        </w:rPr>
        <w:t>dovrebbe essere interamente  controllata dal Ministero dell’economia e delle finanze ovvero controllata da una società a prevalente partecipazione pubblica anche indiretta.</w:t>
      </w:r>
      <w:r w:rsidR="001F7870">
        <w:rPr>
          <w:rStyle w:val="Strong"/>
          <w:b w:val="0"/>
        </w:rPr>
        <w:t xml:space="preserve"> Quindi siamo in presenza di una nazionalizzazione a tutti gli effetti. In pratica</w:t>
      </w:r>
      <w:r w:rsidR="00157BCC">
        <w:rPr>
          <w:rStyle w:val="Strong"/>
          <w:b w:val="0"/>
        </w:rPr>
        <w:t xml:space="preserve"> si vorrebbe lanciare una </w:t>
      </w:r>
      <w:r w:rsidR="00157BCC" w:rsidRPr="00157BCC">
        <w:rPr>
          <w:rStyle w:val="Strong"/>
          <w:b w:val="0"/>
          <w:i/>
        </w:rPr>
        <w:t>newco</w:t>
      </w:r>
      <w:r w:rsidR="00157BCC">
        <w:rPr>
          <w:rStyle w:val="Strong"/>
          <w:b w:val="0"/>
        </w:rPr>
        <w:t xml:space="preserve">  la quale oltre a non essere stata costituita, manca completamente di un piano industriale. </w:t>
      </w:r>
      <w:r w:rsidR="00F95EB7">
        <w:rPr>
          <w:rStyle w:val="Strong"/>
          <w:b w:val="0"/>
        </w:rPr>
        <w:t>Tutto sembra alquanto improvvisato nel bel mezzo delle nebbie del Covid19.</w:t>
      </w:r>
    </w:p>
    <w:p w:rsidR="00976D2F" w:rsidRDefault="00570563" w:rsidP="00976D2F">
      <w:pPr>
        <w:shd w:val="clear" w:color="auto" w:fill="FFFFFF"/>
        <w:spacing w:after="225" w:line="276" w:lineRule="auto"/>
        <w:rPr>
          <w:rStyle w:val="Strong"/>
          <w:rFonts w:ascii="Times New Roman" w:hAnsi="Times New Roman" w:cs="Times New Roman"/>
          <w:b w:val="0"/>
          <w:sz w:val="24"/>
          <w:szCs w:val="24"/>
        </w:rPr>
      </w:pPr>
      <w:r w:rsidRPr="00976D2F">
        <w:rPr>
          <w:rStyle w:val="Strong"/>
          <w:rFonts w:ascii="Times New Roman" w:hAnsi="Times New Roman" w:cs="Times New Roman"/>
          <w:b w:val="0"/>
          <w:sz w:val="24"/>
          <w:szCs w:val="24"/>
        </w:rPr>
        <w:t>La domanda da un milione di dollari che a questo punto ci si chiede è come si posizionerà la nuova  Alitalia nello scenario europeo</w:t>
      </w:r>
      <w:r w:rsidR="00976D2F" w:rsidRPr="00976D2F">
        <w:rPr>
          <w:rStyle w:val="Strong"/>
          <w:rFonts w:ascii="Times New Roman" w:hAnsi="Times New Roman" w:cs="Times New Roman"/>
          <w:b w:val="0"/>
          <w:sz w:val="24"/>
          <w:szCs w:val="24"/>
        </w:rPr>
        <w:t xml:space="preserve"> e mondiale</w:t>
      </w:r>
      <w:r w:rsidRPr="00976D2F">
        <w:rPr>
          <w:rStyle w:val="Strong"/>
          <w:rFonts w:ascii="Times New Roman" w:hAnsi="Times New Roman" w:cs="Times New Roman"/>
          <w:b w:val="0"/>
          <w:sz w:val="24"/>
          <w:szCs w:val="24"/>
        </w:rPr>
        <w:t>. Vuole operare da sola come ad esempio fa la ellenica Aege</w:t>
      </w:r>
      <w:r w:rsidR="00C77874">
        <w:rPr>
          <w:rStyle w:val="Strong"/>
          <w:rFonts w:ascii="Times New Roman" w:hAnsi="Times New Roman" w:cs="Times New Roman"/>
          <w:b w:val="0"/>
          <w:sz w:val="24"/>
          <w:szCs w:val="24"/>
        </w:rPr>
        <w:t>a</w:t>
      </w:r>
      <w:r w:rsidRPr="00976D2F">
        <w:rPr>
          <w:rStyle w:val="Strong"/>
          <w:rFonts w:ascii="Times New Roman" w:hAnsi="Times New Roman" w:cs="Times New Roman"/>
          <w:b w:val="0"/>
          <w:sz w:val="24"/>
          <w:szCs w:val="24"/>
        </w:rPr>
        <w:t>n Airlines erede della compagnia di bandiera Olympic</w:t>
      </w:r>
      <w:r w:rsidR="005F49A3" w:rsidRPr="00976D2F">
        <w:rPr>
          <w:rStyle w:val="Strong"/>
          <w:rFonts w:ascii="Times New Roman" w:hAnsi="Times New Roman" w:cs="Times New Roman"/>
          <w:b w:val="0"/>
          <w:sz w:val="24"/>
          <w:szCs w:val="24"/>
        </w:rPr>
        <w:t>, la quale è attiva solo su rotte europee e del bacino mediterraneo?</w:t>
      </w:r>
      <w:r w:rsidRPr="00976D2F">
        <w:rPr>
          <w:rStyle w:val="Strong"/>
          <w:rFonts w:ascii="Times New Roman" w:hAnsi="Times New Roman" w:cs="Times New Roman"/>
          <w:b w:val="0"/>
          <w:sz w:val="24"/>
          <w:szCs w:val="24"/>
        </w:rPr>
        <w:t xml:space="preserve">  </w:t>
      </w:r>
      <w:r w:rsidR="00976D2F" w:rsidRPr="00976D2F">
        <w:rPr>
          <w:rStyle w:val="Strong"/>
          <w:rFonts w:ascii="Times New Roman" w:hAnsi="Times New Roman" w:cs="Times New Roman"/>
          <w:b w:val="0"/>
          <w:sz w:val="24"/>
          <w:szCs w:val="24"/>
        </w:rPr>
        <w:t>O vuole rilanciarsi come compagnia dedicata a</w:t>
      </w:r>
      <w:r w:rsidR="00F95EB7">
        <w:rPr>
          <w:rStyle w:val="Strong"/>
          <w:rFonts w:ascii="Times New Roman" w:hAnsi="Times New Roman" w:cs="Times New Roman"/>
          <w:b w:val="0"/>
          <w:sz w:val="24"/>
          <w:szCs w:val="24"/>
        </w:rPr>
        <w:t xml:space="preserve">l solito </w:t>
      </w:r>
      <w:r w:rsidR="00F95EB7" w:rsidRPr="00F95EB7">
        <w:rPr>
          <w:rStyle w:val="Strong"/>
          <w:rFonts w:ascii="Times New Roman" w:hAnsi="Times New Roman" w:cs="Times New Roman"/>
          <w:b w:val="0"/>
          <w:i/>
          <w:sz w:val="24"/>
          <w:szCs w:val="24"/>
        </w:rPr>
        <w:t>misto</w:t>
      </w:r>
      <w:r w:rsidR="00F95EB7">
        <w:rPr>
          <w:rStyle w:val="Strong"/>
          <w:rFonts w:ascii="Times New Roman" w:hAnsi="Times New Roman" w:cs="Times New Roman"/>
          <w:b w:val="0"/>
          <w:sz w:val="24"/>
          <w:szCs w:val="24"/>
        </w:rPr>
        <w:t xml:space="preserve"> corto-medio raggio più qualche rotta di</w:t>
      </w:r>
      <w:r w:rsidR="00976D2F" w:rsidRPr="00976D2F">
        <w:rPr>
          <w:rStyle w:val="Strong"/>
          <w:rFonts w:ascii="Times New Roman" w:hAnsi="Times New Roman" w:cs="Times New Roman"/>
          <w:b w:val="0"/>
          <w:sz w:val="24"/>
          <w:szCs w:val="24"/>
        </w:rPr>
        <w:t xml:space="preserve"> long haul</w:t>
      </w:r>
      <w:r w:rsidR="00F95EB7">
        <w:rPr>
          <w:rStyle w:val="Strong"/>
          <w:rFonts w:ascii="Times New Roman" w:hAnsi="Times New Roman" w:cs="Times New Roman"/>
          <w:b w:val="0"/>
          <w:sz w:val="24"/>
          <w:szCs w:val="24"/>
        </w:rPr>
        <w:t xml:space="preserve">?  E su quest’ultimo argomento vanno ricordate le </w:t>
      </w:r>
      <w:r w:rsidR="00D6222D">
        <w:rPr>
          <w:rStyle w:val="Strong"/>
          <w:rFonts w:ascii="Times New Roman" w:hAnsi="Times New Roman" w:cs="Times New Roman"/>
          <w:b w:val="0"/>
          <w:sz w:val="24"/>
          <w:szCs w:val="24"/>
        </w:rPr>
        <w:t xml:space="preserve">recenti </w:t>
      </w:r>
      <w:r w:rsidR="00F95EB7">
        <w:rPr>
          <w:rStyle w:val="Strong"/>
          <w:rFonts w:ascii="Times New Roman" w:hAnsi="Times New Roman" w:cs="Times New Roman"/>
          <w:b w:val="0"/>
          <w:sz w:val="24"/>
          <w:szCs w:val="24"/>
        </w:rPr>
        <w:t>novità</w:t>
      </w:r>
      <w:r w:rsidR="00976D2F" w:rsidRPr="00976D2F">
        <w:rPr>
          <w:rStyle w:val="Strong"/>
          <w:rFonts w:ascii="Times New Roman" w:hAnsi="Times New Roman" w:cs="Times New Roman"/>
          <w:b w:val="0"/>
          <w:sz w:val="24"/>
          <w:szCs w:val="24"/>
        </w:rPr>
        <w:t xml:space="preserve"> sul Nord Atlantico</w:t>
      </w:r>
      <w:r w:rsidR="00F95EB7">
        <w:rPr>
          <w:rStyle w:val="Strong"/>
          <w:rFonts w:ascii="Times New Roman" w:hAnsi="Times New Roman" w:cs="Times New Roman"/>
          <w:b w:val="0"/>
          <w:sz w:val="24"/>
          <w:szCs w:val="24"/>
        </w:rPr>
        <w:t xml:space="preserve"> in quanto</w:t>
      </w:r>
      <w:r w:rsidR="00D6222D">
        <w:rPr>
          <w:rStyle w:val="Strong"/>
          <w:rFonts w:ascii="Times New Roman" w:hAnsi="Times New Roman" w:cs="Times New Roman"/>
          <w:b w:val="0"/>
          <w:sz w:val="24"/>
          <w:szCs w:val="24"/>
        </w:rPr>
        <w:t xml:space="preserve"> a maggio</w:t>
      </w:r>
      <w:r w:rsidR="00F95EB7">
        <w:rPr>
          <w:rStyle w:val="Strong"/>
          <w:rFonts w:ascii="Times New Roman" w:hAnsi="Times New Roman" w:cs="Times New Roman"/>
          <w:b w:val="0"/>
          <w:sz w:val="24"/>
          <w:szCs w:val="24"/>
        </w:rPr>
        <w:t xml:space="preserve"> è venuta a scadere la </w:t>
      </w:r>
      <w:r w:rsidR="00F95EB7" w:rsidRPr="00D6222D">
        <w:rPr>
          <w:rStyle w:val="Strong"/>
          <w:rFonts w:ascii="Times New Roman" w:hAnsi="Times New Roman" w:cs="Times New Roman"/>
          <w:b w:val="0"/>
          <w:i/>
          <w:sz w:val="24"/>
          <w:szCs w:val="24"/>
        </w:rPr>
        <w:t>joint venture</w:t>
      </w:r>
      <w:r w:rsidR="00F95EB7">
        <w:rPr>
          <w:rStyle w:val="Strong"/>
          <w:rFonts w:ascii="Times New Roman" w:hAnsi="Times New Roman" w:cs="Times New Roman"/>
          <w:b w:val="0"/>
          <w:sz w:val="24"/>
          <w:szCs w:val="24"/>
        </w:rPr>
        <w:t xml:space="preserve"> transatlantica con Delta e Air France.  </w:t>
      </w:r>
    </w:p>
    <w:p w:rsidR="00970509" w:rsidRDefault="00976D2F" w:rsidP="00970509">
      <w:pPr>
        <w:pStyle w:val="NormalWeb"/>
        <w:shd w:val="clear" w:color="auto" w:fill="FFFFFF"/>
        <w:spacing w:before="0" w:beforeAutospacing="0" w:after="225" w:afterAutospacing="0" w:line="276" w:lineRule="auto"/>
        <w:rPr>
          <w:color w:val="0A0A0A"/>
        </w:rPr>
      </w:pPr>
      <w:r w:rsidRPr="00970509">
        <w:rPr>
          <w:color w:val="0A0A0A"/>
        </w:rPr>
        <w:t xml:space="preserve">Ricordiamo che sul nord atlantico, principale mercato aereo mondiale, le tre grandi alleanze </w:t>
      </w:r>
      <w:r w:rsidR="007C6863">
        <w:rPr>
          <w:color w:val="0A0A0A"/>
        </w:rPr>
        <w:t>da quando hanno ottenuto</w:t>
      </w:r>
      <w:bookmarkStart w:id="0" w:name="_GoBack"/>
      <w:bookmarkEnd w:id="0"/>
      <w:r w:rsidRPr="00970509">
        <w:rPr>
          <w:color w:val="0A0A0A"/>
        </w:rPr>
        <w:t xml:space="preserve"> l’immunità antitrust ai cartelli </w:t>
      </w:r>
      <w:r w:rsidRPr="00970509">
        <w:rPr>
          <w:color w:val="FF0000"/>
          <w:sz w:val="18"/>
          <w:szCs w:val="18"/>
        </w:rPr>
        <w:t>(1)</w:t>
      </w:r>
      <w:r w:rsidRPr="00970509">
        <w:rPr>
          <w:color w:val="FF0000"/>
        </w:rPr>
        <w:t xml:space="preserve"> </w:t>
      </w:r>
      <w:r w:rsidR="00970509">
        <w:rPr>
          <w:color w:val="0A0A0A"/>
        </w:rPr>
        <w:t>possono attuare tariffe e offerta dei voli a loro piacimento. Ciò significa che l</w:t>
      </w:r>
      <w:r w:rsidR="00D6222D">
        <w:rPr>
          <w:color w:val="0A0A0A"/>
        </w:rPr>
        <w:t>’operatività</w:t>
      </w:r>
      <w:r w:rsidR="00970509">
        <w:rPr>
          <w:color w:val="0A0A0A"/>
        </w:rPr>
        <w:t xml:space="preserve"> sul nord atlantico è</w:t>
      </w:r>
      <w:r w:rsidR="000115C9">
        <w:rPr>
          <w:color w:val="0A0A0A"/>
        </w:rPr>
        <w:t xml:space="preserve"> oggi </w:t>
      </w:r>
      <w:r w:rsidR="00970509">
        <w:rPr>
          <w:color w:val="0A0A0A"/>
        </w:rPr>
        <w:t>ri</w:t>
      </w:r>
      <w:r w:rsidR="00D6222D">
        <w:rPr>
          <w:color w:val="0A0A0A"/>
        </w:rPr>
        <w:t>stretta</w:t>
      </w:r>
      <w:r w:rsidR="00970509">
        <w:rPr>
          <w:color w:val="0A0A0A"/>
        </w:rPr>
        <w:t xml:space="preserve"> a tre grandi soggetti:</w:t>
      </w:r>
    </w:p>
    <w:p w:rsidR="00970509" w:rsidRPr="00F95EB7" w:rsidRDefault="00970509" w:rsidP="00970509">
      <w:pPr>
        <w:pStyle w:val="NormalWeb"/>
        <w:shd w:val="clear" w:color="auto" w:fill="FFFFFF"/>
        <w:spacing w:before="0" w:beforeAutospacing="0" w:after="0" w:afterAutospacing="0" w:line="276" w:lineRule="auto"/>
        <w:rPr>
          <w:color w:val="0A0A0A"/>
          <w:lang w:val="en-US"/>
        </w:rPr>
      </w:pPr>
      <w:r w:rsidRPr="00F95EB7">
        <w:rPr>
          <w:color w:val="0A0A0A"/>
          <w:lang w:val="en-US"/>
        </w:rPr>
        <w:t>Lufthansa/United</w:t>
      </w:r>
    </w:p>
    <w:p w:rsidR="00970509" w:rsidRPr="00970509" w:rsidRDefault="00970509" w:rsidP="00970509">
      <w:pPr>
        <w:pStyle w:val="NormalWeb"/>
        <w:shd w:val="clear" w:color="auto" w:fill="FFFFFF"/>
        <w:spacing w:before="0" w:beforeAutospacing="0" w:after="0" w:afterAutospacing="0" w:line="276" w:lineRule="auto"/>
        <w:rPr>
          <w:color w:val="0A0A0A"/>
          <w:lang w:val="en-US"/>
        </w:rPr>
      </w:pPr>
      <w:r w:rsidRPr="00970509">
        <w:rPr>
          <w:color w:val="0A0A0A"/>
          <w:lang w:val="en-US"/>
        </w:rPr>
        <w:t>British Airways/American</w:t>
      </w:r>
    </w:p>
    <w:p w:rsidR="00970509" w:rsidRPr="00970509" w:rsidRDefault="00970509" w:rsidP="00970509">
      <w:pPr>
        <w:pStyle w:val="NormalWeb"/>
        <w:shd w:val="clear" w:color="auto" w:fill="FFFFFF"/>
        <w:spacing w:before="0" w:beforeAutospacing="0" w:after="0" w:afterAutospacing="0" w:line="276" w:lineRule="auto"/>
        <w:rPr>
          <w:color w:val="0A0A0A"/>
          <w:lang w:val="en-US"/>
        </w:rPr>
      </w:pPr>
      <w:r w:rsidRPr="00970509">
        <w:rPr>
          <w:color w:val="0A0A0A"/>
          <w:lang w:val="en-US"/>
        </w:rPr>
        <w:t>AF-KL/</w:t>
      </w:r>
      <w:r>
        <w:rPr>
          <w:color w:val="0A0A0A"/>
          <w:lang w:val="en-US"/>
        </w:rPr>
        <w:t>Delta</w:t>
      </w:r>
    </w:p>
    <w:p w:rsidR="00874544" w:rsidRDefault="00874544" w:rsidP="00970509">
      <w:pPr>
        <w:pStyle w:val="NormalWeb"/>
        <w:shd w:val="clear" w:color="auto" w:fill="FFFFFF"/>
        <w:spacing w:before="0" w:beforeAutospacing="0" w:after="225" w:afterAutospacing="0" w:line="276" w:lineRule="auto"/>
        <w:rPr>
          <w:color w:val="0A0A0A"/>
          <w:lang w:val="en-US"/>
        </w:rPr>
      </w:pPr>
    </w:p>
    <w:p w:rsidR="0057650C" w:rsidRPr="007C6863" w:rsidRDefault="0057650C" w:rsidP="00F95EB7">
      <w:pPr>
        <w:shd w:val="clear" w:color="auto" w:fill="FFFFFF"/>
        <w:spacing w:after="225" w:line="276" w:lineRule="auto"/>
        <w:rPr>
          <w:rFonts w:ascii="Times New Roman" w:hAnsi="Times New Roman" w:cs="Times New Roman"/>
          <w:color w:val="0A0A0A"/>
          <w:sz w:val="24"/>
          <w:szCs w:val="24"/>
          <w:lang w:val="en-US"/>
        </w:rPr>
      </w:pPr>
    </w:p>
    <w:p w:rsidR="00F95EB7" w:rsidRPr="000A5C2E" w:rsidRDefault="0057650C" w:rsidP="00F95EB7">
      <w:pPr>
        <w:shd w:val="clear" w:color="auto" w:fill="FFFFFF"/>
        <w:spacing w:after="225" w:line="276" w:lineRule="auto"/>
        <w:rPr>
          <w:rStyle w:val="Strong"/>
          <w:rFonts w:ascii="Times New Roman" w:hAnsi="Times New Roman" w:cs="Times New Roman"/>
          <w:b w:val="0"/>
          <w:sz w:val="24"/>
          <w:szCs w:val="24"/>
        </w:rPr>
      </w:pPr>
      <w:r>
        <w:rPr>
          <w:rFonts w:ascii="Times New Roman" w:hAnsi="Times New Roman" w:cs="Times New Roman"/>
          <w:color w:val="0A0A0A"/>
          <w:sz w:val="24"/>
          <w:szCs w:val="24"/>
        </w:rPr>
        <w:t xml:space="preserve">Trovarsi fuori da questo giro vuol dire rinunciare ad una fonte primaria di traffico. </w:t>
      </w:r>
      <w:r w:rsidR="008F7B99" w:rsidRPr="000A5C2E">
        <w:rPr>
          <w:rFonts w:ascii="Times New Roman" w:hAnsi="Times New Roman" w:cs="Times New Roman"/>
          <w:color w:val="0A0A0A"/>
          <w:sz w:val="24"/>
          <w:szCs w:val="24"/>
        </w:rPr>
        <w:t>In effetti con</w:t>
      </w:r>
      <w:r w:rsidR="00970509" w:rsidRPr="000A5C2E">
        <w:rPr>
          <w:rFonts w:ascii="Times New Roman" w:hAnsi="Times New Roman" w:cs="Times New Roman"/>
          <w:color w:val="0A0A0A"/>
          <w:sz w:val="24"/>
          <w:szCs w:val="24"/>
        </w:rPr>
        <w:t xml:space="preserve"> l’avvento degli </w:t>
      </w:r>
      <w:r w:rsidR="00970509" w:rsidRPr="000A5C2E">
        <w:rPr>
          <w:rFonts w:ascii="Times New Roman" w:hAnsi="Times New Roman" w:cs="Times New Roman"/>
          <w:i/>
          <w:color w:val="0A0A0A"/>
          <w:sz w:val="24"/>
          <w:szCs w:val="24"/>
        </w:rPr>
        <w:t>open sk</w:t>
      </w:r>
      <w:r w:rsidR="008F7B99" w:rsidRPr="000A5C2E">
        <w:rPr>
          <w:rFonts w:ascii="Times New Roman" w:hAnsi="Times New Roman" w:cs="Times New Roman"/>
          <w:i/>
          <w:color w:val="0A0A0A"/>
          <w:sz w:val="24"/>
          <w:szCs w:val="24"/>
        </w:rPr>
        <w:t>ies</w:t>
      </w:r>
      <w:r w:rsidR="00970509" w:rsidRPr="000A5C2E">
        <w:rPr>
          <w:rFonts w:ascii="Times New Roman" w:hAnsi="Times New Roman" w:cs="Times New Roman"/>
          <w:color w:val="0A0A0A"/>
          <w:sz w:val="24"/>
          <w:szCs w:val="24"/>
        </w:rPr>
        <w:t xml:space="preserve"> ci si d</w:t>
      </w:r>
      <w:r w:rsidR="00D6222D">
        <w:rPr>
          <w:rFonts w:ascii="Times New Roman" w:hAnsi="Times New Roman" w:cs="Times New Roman"/>
          <w:color w:val="0A0A0A"/>
          <w:sz w:val="24"/>
          <w:szCs w:val="24"/>
        </w:rPr>
        <w:t>oveva</w:t>
      </w:r>
      <w:r w:rsidR="00970509" w:rsidRPr="000A5C2E">
        <w:rPr>
          <w:rFonts w:ascii="Times New Roman" w:hAnsi="Times New Roman" w:cs="Times New Roman"/>
          <w:color w:val="0A0A0A"/>
          <w:sz w:val="24"/>
          <w:szCs w:val="24"/>
        </w:rPr>
        <w:t xml:space="preserve"> mettere in vendita aderendo ad un</w:t>
      </w:r>
      <w:r w:rsidR="00D6222D">
        <w:rPr>
          <w:rFonts w:ascii="Times New Roman" w:hAnsi="Times New Roman" w:cs="Times New Roman"/>
          <w:color w:val="0A0A0A"/>
          <w:sz w:val="24"/>
          <w:szCs w:val="24"/>
        </w:rPr>
        <w:t>o dei tre</w:t>
      </w:r>
      <w:r w:rsidR="00970509" w:rsidRPr="000A5C2E">
        <w:rPr>
          <w:rFonts w:ascii="Times New Roman" w:hAnsi="Times New Roman" w:cs="Times New Roman"/>
          <w:color w:val="0A0A0A"/>
          <w:sz w:val="24"/>
          <w:szCs w:val="24"/>
        </w:rPr>
        <w:t xml:space="preserve"> cartell</w:t>
      </w:r>
      <w:r w:rsidR="00D6222D">
        <w:rPr>
          <w:rFonts w:ascii="Times New Roman" w:hAnsi="Times New Roman" w:cs="Times New Roman"/>
          <w:color w:val="0A0A0A"/>
          <w:sz w:val="24"/>
          <w:szCs w:val="24"/>
        </w:rPr>
        <w:t>i</w:t>
      </w:r>
      <w:r w:rsidR="00970509" w:rsidRPr="000A5C2E">
        <w:rPr>
          <w:rFonts w:ascii="Times New Roman" w:hAnsi="Times New Roman" w:cs="Times New Roman"/>
          <w:color w:val="0A0A0A"/>
          <w:sz w:val="24"/>
          <w:szCs w:val="24"/>
        </w:rPr>
        <w:t>.</w:t>
      </w:r>
      <w:r w:rsidR="008F7B99" w:rsidRPr="000A5C2E">
        <w:rPr>
          <w:rFonts w:ascii="Times New Roman" w:hAnsi="Times New Roman" w:cs="Times New Roman"/>
          <w:color w:val="0A0A0A"/>
          <w:sz w:val="24"/>
          <w:szCs w:val="24"/>
        </w:rPr>
        <w:t xml:space="preserve"> </w:t>
      </w:r>
      <w:r w:rsidR="00970509" w:rsidRPr="000A5C2E">
        <w:rPr>
          <w:rFonts w:ascii="Times New Roman" w:hAnsi="Times New Roman" w:cs="Times New Roman"/>
          <w:color w:val="0A0A0A"/>
          <w:sz w:val="24"/>
          <w:szCs w:val="24"/>
        </w:rPr>
        <w:t>E</w:t>
      </w:r>
      <w:r w:rsidR="00D6222D">
        <w:rPr>
          <w:rFonts w:ascii="Times New Roman" w:hAnsi="Times New Roman" w:cs="Times New Roman"/>
          <w:color w:val="0A0A0A"/>
          <w:sz w:val="24"/>
          <w:szCs w:val="24"/>
        </w:rPr>
        <w:t xml:space="preserve"> invece come ben sappiamo proprio sul Nord Atlantico allorchè nel 2009 la compagnia passò di mano alla cordata dei coraggiosi capitani privati, vennero ancor più ridotte le frequenze</w:t>
      </w:r>
      <w:r w:rsidR="00B769EB">
        <w:rPr>
          <w:rFonts w:ascii="Times New Roman" w:hAnsi="Times New Roman" w:cs="Times New Roman"/>
          <w:color w:val="0A0A0A"/>
          <w:sz w:val="24"/>
          <w:szCs w:val="24"/>
        </w:rPr>
        <w:t xml:space="preserve"> sull’Atlantico e sul lungo raggio in generale</w:t>
      </w:r>
      <w:r w:rsidR="00970509" w:rsidRPr="000A5C2E">
        <w:rPr>
          <w:rFonts w:ascii="Times New Roman" w:hAnsi="Times New Roman" w:cs="Times New Roman"/>
          <w:color w:val="0A0A0A"/>
          <w:sz w:val="24"/>
          <w:szCs w:val="24"/>
        </w:rPr>
        <w:t xml:space="preserve">. </w:t>
      </w:r>
      <w:r w:rsidR="00D70A63">
        <w:rPr>
          <w:rFonts w:ascii="Times New Roman" w:hAnsi="Times New Roman" w:cs="Times New Roman"/>
          <w:color w:val="0A0A0A"/>
          <w:sz w:val="24"/>
          <w:szCs w:val="24"/>
        </w:rPr>
        <w:t>Errori su errori.</w:t>
      </w:r>
    </w:p>
    <w:p w:rsidR="005E51DE" w:rsidRDefault="00D6222D" w:rsidP="00970509">
      <w:pPr>
        <w:pStyle w:val="NormalWeb"/>
        <w:shd w:val="clear" w:color="auto" w:fill="FFFFFF"/>
        <w:spacing w:before="0" w:beforeAutospacing="0" w:after="225" w:afterAutospacing="0" w:line="276" w:lineRule="auto"/>
        <w:rPr>
          <w:color w:val="0A0A0A"/>
        </w:rPr>
      </w:pPr>
      <w:r>
        <w:rPr>
          <w:color w:val="0A0A0A"/>
        </w:rPr>
        <w:t>E p</w:t>
      </w:r>
      <w:r w:rsidR="005E51DE">
        <w:rPr>
          <w:color w:val="0A0A0A"/>
        </w:rPr>
        <w:t>aradossalmente mentre Alitalia si fregia ancora del marchio di SkyTeam tutti sembrano tifare per Lufthansa che</w:t>
      </w:r>
      <w:r w:rsidR="000A5C2E">
        <w:rPr>
          <w:color w:val="0A0A0A"/>
        </w:rPr>
        <w:t>,</w:t>
      </w:r>
      <w:r w:rsidR="005E51DE">
        <w:rPr>
          <w:color w:val="0A0A0A"/>
        </w:rPr>
        <w:t xml:space="preserve"> come è noto</w:t>
      </w:r>
      <w:r w:rsidR="000A5C2E">
        <w:rPr>
          <w:color w:val="0A0A0A"/>
        </w:rPr>
        <w:t>.</w:t>
      </w:r>
      <w:r w:rsidR="005E51DE">
        <w:rPr>
          <w:color w:val="0A0A0A"/>
        </w:rPr>
        <w:t xml:space="preserve"> guida l’alle</w:t>
      </w:r>
      <w:r>
        <w:rPr>
          <w:color w:val="0A0A0A"/>
        </w:rPr>
        <w:t>a</w:t>
      </w:r>
      <w:r w:rsidR="005E51DE">
        <w:rPr>
          <w:color w:val="0A0A0A"/>
        </w:rPr>
        <w:t>nza concorrente Star Alliance.</w:t>
      </w:r>
    </w:p>
    <w:p w:rsidR="00BC6AB4" w:rsidRDefault="00BC6AB4" w:rsidP="0071773A">
      <w:pPr>
        <w:shd w:val="clear" w:color="auto" w:fill="FFFFFF"/>
        <w:spacing w:beforeAutospacing="1" w:after="0" w:afterAutospacing="1" w:line="276" w:lineRule="auto"/>
        <w:textAlignment w:val="baseline"/>
        <w:rPr>
          <w:rFonts w:ascii="Times New Roman" w:eastAsia="Times New Roman" w:hAnsi="Times New Roman" w:cs="Times New Roman"/>
          <w:i/>
          <w:sz w:val="24"/>
          <w:szCs w:val="24"/>
          <w:lang w:eastAsia="it-IT"/>
        </w:rPr>
      </w:pPr>
      <w:r w:rsidRPr="008F7B99">
        <w:rPr>
          <w:rFonts w:ascii="Times New Roman" w:eastAsia="Times New Roman" w:hAnsi="Times New Roman" w:cs="Times New Roman"/>
          <w:sz w:val="24"/>
          <w:szCs w:val="24"/>
          <w:lang w:eastAsia="it-IT"/>
        </w:rPr>
        <w:t>Ora, dopo </w:t>
      </w:r>
      <w:r w:rsidRPr="008F7B99">
        <w:rPr>
          <w:rFonts w:ascii="Times New Roman" w:eastAsia="Times New Roman" w:hAnsi="Times New Roman" w:cs="Times New Roman"/>
          <w:bCs/>
          <w:sz w:val="24"/>
          <w:szCs w:val="24"/>
          <w:bdr w:val="none" w:sz="0" w:space="0" w:color="auto" w:frame="1"/>
          <w:lang w:eastAsia="it-IT"/>
        </w:rPr>
        <w:t xml:space="preserve">tre anni di amministrazione straordinaria </w:t>
      </w:r>
      <w:r w:rsidRPr="008F7B99">
        <w:rPr>
          <w:rFonts w:ascii="Times New Roman" w:eastAsia="Times New Roman" w:hAnsi="Times New Roman" w:cs="Times New Roman"/>
          <w:bCs/>
          <w:color w:val="FF0000"/>
          <w:sz w:val="18"/>
          <w:szCs w:val="18"/>
          <w:bdr w:val="none" w:sz="0" w:space="0" w:color="auto" w:frame="1"/>
          <w:lang w:eastAsia="it-IT"/>
        </w:rPr>
        <w:t>(2)</w:t>
      </w:r>
      <w:r w:rsidRPr="008F7B99">
        <w:rPr>
          <w:rFonts w:ascii="Times New Roman" w:eastAsia="Times New Roman" w:hAnsi="Times New Roman" w:cs="Times New Roman"/>
          <w:bCs/>
          <w:sz w:val="24"/>
          <w:szCs w:val="24"/>
          <w:bdr w:val="none" w:sz="0" w:space="0" w:color="auto" w:frame="1"/>
          <w:lang w:eastAsia="it-IT"/>
        </w:rPr>
        <w:t xml:space="preserve"> </w:t>
      </w:r>
      <w:r w:rsidRPr="008F7B99">
        <w:rPr>
          <w:rFonts w:ascii="Times New Roman" w:eastAsia="Times New Roman" w:hAnsi="Times New Roman" w:cs="Times New Roman"/>
          <w:sz w:val="24"/>
          <w:szCs w:val="24"/>
          <w:lang w:eastAsia="it-IT"/>
        </w:rPr>
        <w:t>  e dopo il fallimento dell’operazione guidata da Fs con Atlantia e un partner internazionale, l’Esecutivo sembra essere intenzionato a rimettere tutto in gioco. “</w:t>
      </w:r>
      <w:r w:rsidRPr="008F7B99">
        <w:rPr>
          <w:rFonts w:ascii="Times New Roman" w:eastAsia="Times New Roman" w:hAnsi="Times New Roman" w:cs="Times New Roman"/>
          <w:i/>
          <w:sz w:val="24"/>
          <w:szCs w:val="24"/>
          <w:lang w:eastAsia="it-IT"/>
        </w:rPr>
        <w:t>Noi vogliamo </w:t>
      </w:r>
      <w:r w:rsidRPr="008F7B99">
        <w:rPr>
          <w:rFonts w:ascii="Times New Roman" w:eastAsia="Times New Roman" w:hAnsi="Times New Roman" w:cs="Times New Roman"/>
          <w:bCs/>
          <w:i/>
          <w:sz w:val="24"/>
          <w:szCs w:val="24"/>
          <w:bdr w:val="none" w:sz="0" w:space="0" w:color="auto" w:frame="1"/>
          <w:lang w:eastAsia="it-IT"/>
        </w:rPr>
        <w:t>voltare pagina</w:t>
      </w:r>
      <w:r w:rsidRPr="008F7B99">
        <w:rPr>
          <w:rFonts w:ascii="Times New Roman" w:eastAsia="Times New Roman" w:hAnsi="Times New Roman" w:cs="Times New Roman"/>
          <w:i/>
          <w:sz w:val="24"/>
          <w:szCs w:val="24"/>
          <w:lang w:eastAsia="it-IT"/>
        </w:rPr>
        <w:t> e creare una compagnia che abbia successo, che faccia utili e concorra ad essere una infrastruttura strategica per un grande paese a vocazione turistica</w:t>
      </w:r>
      <w:r w:rsidRPr="008F7B99">
        <w:rPr>
          <w:rFonts w:ascii="Times New Roman" w:eastAsia="Times New Roman" w:hAnsi="Times New Roman" w:cs="Times New Roman"/>
          <w:sz w:val="24"/>
          <w:szCs w:val="24"/>
          <w:lang w:eastAsia="it-IT"/>
        </w:rPr>
        <w:t>”, ha dichiarato il ministro dell’Economia, Roberto Gualtieri. “</w:t>
      </w:r>
      <w:r w:rsidRPr="008F7B99">
        <w:rPr>
          <w:rFonts w:ascii="Times New Roman" w:eastAsia="Times New Roman" w:hAnsi="Times New Roman" w:cs="Times New Roman"/>
          <w:i/>
          <w:sz w:val="24"/>
          <w:szCs w:val="24"/>
          <w:lang w:eastAsia="it-IT"/>
        </w:rPr>
        <w:t>Noi crediamo che sia possibile affidare a un management competente e di qualità la gestione della compagnia che faccia utili e sia capace di sviluppare alleanze”.</w:t>
      </w:r>
      <w:r w:rsidRPr="008F7B99">
        <w:rPr>
          <w:rFonts w:ascii="Times New Roman" w:eastAsia="Times New Roman" w:hAnsi="Times New Roman" w:cs="Times New Roman"/>
          <w:sz w:val="24"/>
          <w:szCs w:val="24"/>
          <w:lang w:eastAsia="it-IT"/>
        </w:rPr>
        <w:t xml:space="preserve">  È una scommessa, ha ammesso il titolare del Tesoro, “</w:t>
      </w:r>
      <w:r w:rsidRPr="008F7B99">
        <w:rPr>
          <w:rFonts w:ascii="Times New Roman" w:eastAsia="Times New Roman" w:hAnsi="Times New Roman" w:cs="Times New Roman"/>
          <w:i/>
          <w:sz w:val="24"/>
          <w:szCs w:val="24"/>
          <w:lang w:eastAsia="it-IT"/>
        </w:rPr>
        <w:t>ma altri Paesi hanno dimostrato che è possibile</w:t>
      </w:r>
      <w:r w:rsidRPr="008F7B99">
        <w:rPr>
          <w:rFonts w:ascii="Times New Roman" w:eastAsia="Times New Roman" w:hAnsi="Times New Roman" w:cs="Times New Roman"/>
          <w:sz w:val="24"/>
          <w:szCs w:val="24"/>
          <w:lang w:eastAsia="it-IT"/>
        </w:rPr>
        <w:t xml:space="preserve">”, e poi ha aggiunto </w:t>
      </w:r>
      <w:r w:rsidR="0006706D">
        <w:rPr>
          <w:rFonts w:ascii="Times New Roman" w:eastAsia="Times New Roman" w:hAnsi="Times New Roman" w:cs="Times New Roman"/>
          <w:sz w:val="24"/>
          <w:szCs w:val="24"/>
          <w:lang w:eastAsia="it-IT"/>
        </w:rPr>
        <w:t xml:space="preserve">un commento </w:t>
      </w:r>
      <w:r w:rsidRPr="008F7B99">
        <w:rPr>
          <w:rFonts w:ascii="Times New Roman" w:eastAsia="Times New Roman" w:hAnsi="Times New Roman" w:cs="Times New Roman"/>
          <w:sz w:val="24"/>
          <w:szCs w:val="24"/>
          <w:lang w:eastAsia="it-IT"/>
        </w:rPr>
        <w:t>non certo originale che da decenni sentiamo ripetere: “</w:t>
      </w:r>
      <w:r w:rsidRPr="008F7B99">
        <w:rPr>
          <w:rFonts w:ascii="Times New Roman" w:eastAsia="Times New Roman" w:hAnsi="Times New Roman" w:cs="Times New Roman"/>
          <w:i/>
          <w:sz w:val="24"/>
          <w:szCs w:val="24"/>
          <w:lang w:eastAsia="it-IT"/>
        </w:rPr>
        <w:t>un grande Paese come l’Italia”, può e deve avere una efficiente compagnia aerea“.</w:t>
      </w:r>
    </w:p>
    <w:p w:rsidR="00FE1F4C" w:rsidRDefault="0006706D" w:rsidP="00FE1F4C">
      <w:pPr>
        <w:shd w:val="clear" w:color="auto" w:fill="FFFFFF"/>
        <w:spacing w:beforeAutospacing="1" w:after="0" w:afterAutospacing="1" w:line="276" w:lineRule="auto"/>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Ormai è sotto gli occhi di tutti che Alitalia è fuori dai grandi giochi delle alleanze. Perso il treno con Air France, perso il treno con Klm oggi la compagnia è isolata  e naviga in cattive acque. Farla ripartire oggi può significare solo una cosa:  </w:t>
      </w:r>
      <w:r w:rsidR="000A5C2E">
        <w:rPr>
          <w:rFonts w:ascii="Times New Roman" w:eastAsia="Times New Roman" w:hAnsi="Times New Roman" w:cs="Times New Roman"/>
          <w:sz w:val="24"/>
          <w:szCs w:val="24"/>
          <w:lang w:eastAsia="it-IT"/>
        </w:rPr>
        <w:t xml:space="preserve">si sta </w:t>
      </w:r>
      <w:r w:rsidR="00FE1F4C" w:rsidRPr="00B769EB">
        <w:rPr>
          <w:rFonts w:ascii="Times New Roman" w:eastAsia="Times New Roman" w:hAnsi="Times New Roman" w:cs="Times New Roman"/>
          <w:i/>
          <w:sz w:val="24"/>
          <w:szCs w:val="24"/>
          <w:lang w:eastAsia="it-IT"/>
        </w:rPr>
        <w:t>rimettendo su</w:t>
      </w:r>
      <w:r w:rsidR="000A5C2E">
        <w:rPr>
          <w:rFonts w:ascii="Times New Roman" w:eastAsia="Times New Roman" w:hAnsi="Times New Roman" w:cs="Times New Roman"/>
          <w:sz w:val="24"/>
          <w:szCs w:val="24"/>
          <w:lang w:eastAsia="it-IT"/>
        </w:rPr>
        <w:t xml:space="preserve"> una compagnia rivisitata </w:t>
      </w:r>
      <w:r w:rsidR="00FE1F4C">
        <w:rPr>
          <w:rFonts w:ascii="Times New Roman" w:eastAsia="Times New Roman" w:hAnsi="Times New Roman" w:cs="Times New Roman"/>
          <w:sz w:val="24"/>
          <w:szCs w:val="24"/>
          <w:lang w:eastAsia="it-IT"/>
        </w:rPr>
        <w:t>con la speranza di</w:t>
      </w:r>
      <w:r w:rsidR="000A5C2E">
        <w:rPr>
          <w:rFonts w:ascii="Times New Roman" w:eastAsia="Times New Roman" w:hAnsi="Times New Roman" w:cs="Times New Roman"/>
          <w:sz w:val="24"/>
          <w:szCs w:val="24"/>
          <w:lang w:eastAsia="it-IT"/>
        </w:rPr>
        <w:t xml:space="preserve"> renderla appetibile a</w:t>
      </w:r>
      <w:r w:rsidR="00FE1F4C">
        <w:rPr>
          <w:rFonts w:ascii="Times New Roman" w:eastAsia="Times New Roman" w:hAnsi="Times New Roman" w:cs="Times New Roman"/>
          <w:sz w:val="24"/>
          <w:szCs w:val="24"/>
          <w:lang w:eastAsia="it-IT"/>
        </w:rPr>
        <w:t xml:space="preserve"> qualche acquirente. </w:t>
      </w:r>
      <w:r w:rsidR="00FE1F4C" w:rsidRPr="00B769EB">
        <w:rPr>
          <w:rFonts w:ascii="Times New Roman" w:eastAsia="Times New Roman" w:hAnsi="Times New Roman" w:cs="Times New Roman"/>
          <w:b/>
          <w:sz w:val="24"/>
          <w:szCs w:val="24"/>
          <w:lang w:eastAsia="it-IT"/>
        </w:rPr>
        <w:t>Il particolare che si finge di dimenticare è che lo Stato quale socio di maggioranza è il problema e non la soluzione</w:t>
      </w:r>
      <w:r w:rsidR="00FE1F4C">
        <w:rPr>
          <w:rFonts w:ascii="Times New Roman" w:eastAsia="Times New Roman" w:hAnsi="Times New Roman" w:cs="Times New Roman"/>
          <w:sz w:val="24"/>
          <w:szCs w:val="24"/>
          <w:lang w:eastAsia="it-IT"/>
        </w:rPr>
        <w:t xml:space="preserve">. Sono state le troppe interferenze politiche a rovinare Alitalia, come si può seriamente pensare di farla ripartire con lo stesso soggetto che la ha ridotta </w:t>
      </w:r>
      <w:r w:rsidR="004414E1">
        <w:rPr>
          <w:rFonts w:ascii="Times New Roman" w:eastAsia="Times New Roman" w:hAnsi="Times New Roman" w:cs="Times New Roman"/>
          <w:sz w:val="24"/>
          <w:szCs w:val="24"/>
          <w:lang w:eastAsia="it-IT"/>
        </w:rPr>
        <w:t>allo stato fallimentare?</w:t>
      </w:r>
    </w:p>
    <w:p w:rsidR="00BC6AB4" w:rsidRPr="00FE1F4C" w:rsidRDefault="00BC6AB4" w:rsidP="00FE1F4C">
      <w:pPr>
        <w:shd w:val="clear" w:color="auto" w:fill="FFFFFF"/>
        <w:spacing w:beforeAutospacing="1" w:after="0" w:afterAutospacing="1" w:line="276" w:lineRule="auto"/>
        <w:textAlignment w:val="baseline"/>
        <w:rPr>
          <w:rFonts w:ascii="Times New Roman" w:eastAsia="Times New Roman" w:hAnsi="Times New Roman" w:cs="Times New Roman"/>
          <w:sz w:val="24"/>
          <w:szCs w:val="24"/>
          <w:lang w:eastAsia="it-IT"/>
        </w:rPr>
      </w:pPr>
    </w:p>
    <w:p w:rsidR="00970509" w:rsidRDefault="00970509" w:rsidP="00976D2F">
      <w:pPr>
        <w:shd w:val="clear" w:color="auto" w:fill="FFFFFF"/>
        <w:spacing w:after="225" w:line="240" w:lineRule="auto"/>
        <w:rPr>
          <w:rFonts w:ascii="Open Sans" w:eastAsia="Times New Roman" w:hAnsi="Open Sans" w:cs="Times New Roman"/>
          <w:color w:val="0A0A0A"/>
          <w:sz w:val="23"/>
          <w:szCs w:val="23"/>
          <w:lang w:eastAsia="it-IT"/>
        </w:rPr>
      </w:pPr>
    </w:p>
    <w:p w:rsidR="00970509" w:rsidRPr="00F95EB7" w:rsidRDefault="000A5C2E" w:rsidP="00970509">
      <w:pPr>
        <w:pStyle w:val="NormalWeb"/>
        <w:numPr>
          <w:ilvl w:val="0"/>
          <w:numId w:val="1"/>
        </w:numPr>
        <w:shd w:val="clear" w:color="auto" w:fill="FFFFFF"/>
        <w:spacing w:before="0" w:beforeAutospacing="0" w:after="225" w:afterAutospacing="0"/>
        <w:rPr>
          <w:sz w:val="18"/>
          <w:szCs w:val="18"/>
        </w:rPr>
      </w:pPr>
      <w:r>
        <w:rPr>
          <w:color w:val="0A0A0A"/>
          <w:sz w:val="18"/>
          <w:szCs w:val="18"/>
        </w:rPr>
        <w:t>L</w:t>
      </w:r>
      <w:r w:rsidR="00970509" w:rsidRPr="00970509">
        <w:rPr>
          <w:color w:val="0A0A0A"/>
          <w:sz w:val="18"/>
          <w:szCs w:val="18"/>
        </w:rPr>
        <w:t>a concessione dell’immunità antitrust ai cartelli</w:t>
      </w:r>
      <w:r>
        <w:rPr>
          <w:color w:val="0A0A0A"/>
          <w:sz w:val="18"/>
          <w:szCs w:val="18"/>
        </w:rPr>
        <w:t xml:space="preserve"> è stata concessa in tempi separati con accordi denominati come</w:t>
      </w:r>
      <w:r w:rsidR="00970509" w:rsidRPr="00970509">
        <w:rPr>
          <w:color w:val="0A0A0A"/>
          <w:sz w:val="18"/>
          <w:szCs w:val="18"/>
        </w:rPr>
        <w:t xml:space="preserve"> ‘cieli liberi’ </w:t>
      </w:r>
      <w:r>
        <w:rPr>
          <w:color w:val="0A0A0A"/>
          <w:sz w:val="18"/>
          <w:szCs w:val="18"/>
        </w:rPr>
        <w:t>tra</w:t>
      </w:r>
      <w:r w:rsidR="00970509" w:rsidRPr="00970509">
        <w:rPr>
          <w:color w:val="0A0A0A"/>
          <w:sz w:val="18"/>
          <w:szCs w:val="18"/>
        </w:rPr>
        <w:t xml:space="preserve"> il DOJ americano, in accordo con il Commissario europeo alla Concorrenza</w:t>
      </w:r>
      <w:r w:rsidR="00B514C8">
        <w:rPr>
          <w:color w:val="0A0A0A"/>
          <w:sz w:val="18"/>
          <w:szCs w:val="18"/>
        </w:rPr>
        <w:t>,</w:t>
      </w:r>
      <w:r>
        <w:rPr>
          <w:color w:val="0A0A0A"/>
          <w:sz w:val="18"/>
          <w:szCs w:val="18"/>
        </w:rPr>
        <w:t xml:space="preserve"> a</w:t>
      </w:r>
      <w:r w:rsidR="00970509" w:rsidRPr="00970509">
        <w:rPr>
          <w:color w:val="0A0A0A"/>
          <w:sz w:val="18"/>
          <w:szCs w:val="18"/>
        </w:rPr>
        <w:t xml:space="preserve">i tre grandi </w:t>
      </w:r>
      <w:r w:rsidR="00970509" w:rsidRPr="00F95EB7">
        <w:rPr>
          <w:sz w:val="18"/>
          <w:szCs w:val="18"/>
        </w:rPr>
        <w:t>sistemi di alleanza sul Nordatlantico </w:t>
      </w:r>
      <w:hyperlink r:id="rId7" w:history="1">
        <w:r w:rsidR="00970509" w:rsidRPr="00F95EB7">
          <w:rPr>
            <w:rStyle w:val="Hyperlink"/>
            <w:color w:val="auto"/>
            <w:sz w:val="18"/>
            <w:szCs w:val="18"/>
            <w:u w:val="none"/>
          </w:rPr>
          <w:t>Sky Team</w:t>
        </w:r>
      </w:hyperlink>
      <w:r w:rsidR="00970509" w:rsidRPr="00F95EB7">
        <w:rPr>
          <w:sz w:val="18"/>
          <w:szCs w:val="18"/>
        </w:rPr>
        <w:t>, Star Alliance e One World.</w:t>
      </w:r>
    </w:p>
    <w:p w:rsidR="00BC6AB4" w:rsidRDefault="00BC6AB4" w:rsidP="00970509">
      <w:pPr>
        <w:pStyle w:val="NormalWeb"/>
        <w:numPr>
          <w:ilvl w:val="0"/>
          <w:numId w:val="1"/>
        </w:numPr>
        <w:shd w:val="clear" w:color="auto" w:fill="FFFFFF"/>
        <w:spacing w:before="0" w:beforeAutospacing="0" w:after="225" w:afterAutospacing="0"/>
        <w:rPr>
          <w:color w:val="0A0A0A"/>
          <w:sz w:val="18"/>
          <w:szCs w:val="18"/>
        </w:rPr>
      </w:pPr>
      <w:r>
        <w:rPr>
          <w:color w:val="0A0A0A"/>
          <w:sz w:val="18"/>
          <w:szCs w:val="18"/>
        </w:rPr>
        <w:t>Iniziata il 2 maggio 2017</w:t>
      </w:r>
    </w:p>
    <w:p w:rsidR="0057672B" w:rsidRDefault="0057672B" w:rsidP="0057672B">
      <w:pPr>
        <w:pStyle w:val="NormalWeb"/>
        <w:shd w:val="clear" w:color="auto" w:fill="FFFFFF"/>
        <w:spacing w:before="0" w:beforeAutospacing="0" w:after="225" w:afterAutospacing="0"/>
        <w:rPr>
          <w:color w:val="0A0A0A"/>
          <w:sz w:val="18"/>
          <w:szCs w:val="18"/>
        </w:rPr>
      </w:pPr>
    </w:p>
    <w:p w:rsidR="0057672B" w:rsidRDefault="0057672B" w:rsidP="0057672B">
      <w:pPr>
        <w:pStyle w:val="NormalWeb"/>
        <w:shd w:val="clear" w:color="auto" w:fill="FFFFFF"/>
        <w:spacing w:before="0" w:beforeAutospacing="0" w:after="225" w:afterAutospacing="0"/>
        <w:rPr>
          <w:color w:val="0A0A0A"/>
          <w:sz w:val="18"/>
          <w:szCs w:val="18"/>
        </w:rPr>
      </w:pPr>
    </w:p>
    <w:p w:rsidR="0057672B" w:rsidRPr="0057672B" w:rsidRDefault="0057672B" w:rsidP="0057672B">
      <w:pPr>
        <w:pStyle w:val="NormalWeb"/>
        <w:shd w:val="clear" w:color="auto" w:fill="FFFFFF"/>
        <w:spacing w:before="0" w:beforeAutospacing="0" w:after="225" w:afterAutospacing="0"/>
        <w:ind w:left="2832"/>
        <w:rPr>
          <w:b/>
          <w:i/>
          <w:color w:val="00B0F0"/>
          <w:sz w:val="18"/>
          <w:szCs w:val="18"/>
        </w:rPr>
      </w:pPr>
      <w:r w:rsidRPr="0057672B">
        <w:rPr>
          <w:b/>
          <w:i/>
          <w:color w:val="00B0F0"/>
          <w:sz w:val="18"/>
          <w:szCs w:val="18"/>
        </w:rPr>
        <w:t>www.aviation-industry-news.com</w:t>
      </w:r>
    </w:p>
    <w:p w:rsidR="00976D2F" w:rsidRPr="00970509" w:rsidRDefault="0057672B" w:rsidP="00EB09C2">
      <w:pPr>
        <w:pStyle w:val="NormalWeb"/>
        <w:shd w:val="clear" w:color="auto" w:fill="FFFFFF"/>
        <w:spacing w:before="0" w:after="0" w:line="276" w:lineRule="auto"/>
        <w:textAlignment w:val="baseline"/>
        <w:rPr>
          <w:rStyle w:val="Strong"/>
          <w:b w:val="0"/>
          <w:sz w:val="18"/>
          <w:szCs w:val="18"/>
        </w:rPr>
      </w:pPr>
      <w:r>
        <w:rPr>
          <w:rStyle w:val="Strong"/>
          <w:b w:val="0"/>
          <w:sz w:val="18"/>
          <w:szCs w:val="18"/>
        </w:rPr>
        <w:t xml:space="preserve">28 maggio 2020  </w:t>
      </w:r>
    </w:p>
    <w:p w:rsidR="003B48CD" w:rsidRPr="009519F5" w:rsidRDefault="003B48CD" w:rsidP="009519F5">
      <w:pPr>
        <w:pStyle w:val="NormalWeb"/>
        <w:shd w:val="clear" w:color="auto" w:fill="FFFFFF"/>
        <w:spacing w:before="0" w:after="0"/>
        <w:textAlignment w:val="baseline"/>
        <w:rPr>
          <w:rFonts w:asciiTheme="minorHAnsi" w:hAnsiTheme="minorHAnsi" w:cs="Arial"/>
          <w:color w:val="444444"/>
          <w:sz w:val="22"/>
          <w:szCs w:val="22"/>
        </w:rPr>
      </w:pPr>
    </w:p>
    <w:p w:rsidR="009519F5" w:rsidRPr="009519F5" w:rsidRDefault="009519F5" w:rsidP="009519F5">
      <w:pPr>
        <w:spacing w:before="100" w:beforeAutospacing="1" w:after="100" w:afterAutospacing="1" w:line="240" w:lineRule="auto"/>
        <w:textAlignment w:val="baseline"/>
        <w:outlineLvl w:val="0"/>
        <w:rPr>
          <w:rFonts w:eastAsia="Times New Roman" w:cs="Times"/>
          <w:bCs/>
          <w:color w:val="444444"/>
          <w:kern w:val="36"/>
          <w:lang w:eastAsia="it-IT"/>
        </w:rPr>
      </w:pPr>
    </w:p>
    <w:p w:rsidR="009519F5" w:rsidRDefault="009519F5" w:rsidP="00DE1A5B">
      <w:pPr>
        <w:spacing w:before="100" w:beforeAutospacing="1" w:after="100" w:afterAutospacing="1" w:line="240" w:lineRule="auto"/>
        <w:textAlignment w:val="baseline"/>
        <w:outlineLvl w:val="0"/>
        <w:rPr>
          <w:rFonts w:eastAsia="Times New Roman" w:cs="Arial"/>
          <w:color w:val="444444"/>
          <w:lang w:eastAsia="it-IT"/>
        </w:rPr>
      </w:pPr>
      <w:r w:rsidRPr="009519F5">
        <w:rPr>
          <w:rFonts w:eastAsia="Times New Roman" w:cs="Times"/>
          <w:b/>
          <w:bCs/>
          <w:color w:val="444444"/>
          <w:kern w:val="36"/>
          <w:lang w:eastAsia="it-IT"/>
        </w:rPr>
        <w:lastRenderedPageBreak/>
        <w:t xml:space="preserve"> </w:t>
      </w:r>
    </w:p>
    <w:p w:rsidR="009519F5" w:rsidRPr="009519F5" w:rsidRDefault="009519F5" w:rsidP="009519F5">
      <w:pPr>
        <w:shd w:val="clear" w:color="auto" w:fill="FFFFFF"/>
        <w:spacing w:before="100" w:beforeAutospacing="1" w:after="100" w:afterAutospacing="1" w:line="240" w:lineRule="auto"/>
        <w:textAlignment w:val="baseline"/>
        <w:rPr>
          <w:rFonts w:eastAsia="Times New Roman" w:cs="Arial"/>
          <w:color w:val="444444"/>
          <w:lang w:eastAsia="it-IT"/>
        </w:rPr>
      </w:pPr>
      <w:r w:rsidRPr="009519F5">
        <w:rPr>
          <w:rFonts w:eastAsia="Times New Roman" w:cs="Arial"/>
          <w:color w:val="444444"/>
          <w:lang w:eastAsia="it-IT"/>
        </w:rPr>
        <w:t> </w:t>
      </w:r>
    </w:p>
    <w:p w:rsidR="009519F5" w:rsidRPr="009519F5" w:rsidRDefault="009519F5" w:rsidP="009519F5">
      <w:pPr>
        <w:shd w:val="clear" w:color="auto" w:fill="FFFFFF"/>
        <w:spacing w:before="100" w:beforeAutospacing="1" w:after="100" w:afterAutospacing="1" w:line="240" w:lineRule="auto"/>
        <w:textAlignment w:val="baseline"/>
        <w:rPr>
          <w:rFonts w:ascii="Arial" w:eastAsia="Times New Roman" w:hAnsi="Arial" w:cs="Arial"/>
          <w:color w:val="444444"/>
          <w:sz w:val="27"/>
          <w:szCs w:val="27"/>
          <w:lang w:eastAsia="it-IT"/>
        </w:rPr>
      </w:pPr>
      <w:r w:rsidRPr="009519F5">
        <w:rPr>
          <w:rFonts w:ascii="Arial" w:eastAsia="Times New Roman" w:hAnsi="Arial" w:cs="Arial"/>
          <w:color w:val="444444"/>
          <w:sz w:val="27"/>
          <w:szCs w:val="27"/>
          <w:lang w:eastAsia="it-IT"/>
        </w:rPr>
        <w:t> </w:t>
      </w:r>
    </w:p>
    <w:p w:rsidR="002B7718" w:rsidRDefault="002B7718"/>
    <w:sectPr w:rsidR="002B77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639D9"/>
    <w:multiLevelType w:val="hybridMultilevel"/>
    <w:tmpl w:val="CB04F0FE"/>
    <w:lvl w:ilvl="0" w:tplc="9DB00B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5"/>
    <w:rsid w:val="000115C9"/>
    <w:rsid w:val="0006706D"/>
    <w:rsid w:val="000A5C2E"/>
    <w:rsid w:val="00103EC6"/>
    <w:rsid w:val="00157BCC"/>
    <w:rsid w:val="001F7870"/>
    <w:rsid w:val="002B7718"/>
    <w:rsid w:val="003B48CD"/>
    <w:rsid w:val="004414E1"/>
    <w:rsid w:val="00570563"/>
    <w:rsid w:val="0057650C"/>
    <w:rsid w:val="0057672B"/>
    <w:rsid w:val="005E51DE"/>
    <w:rsid w:val="005F49A3"/>
    <w:rsid w:val="0061136A"/>
    <w:rsid w:val="0071773A"/>
    <w:rsid w:val="007C6863"/>
    <w:rsid w:val="00851AC0"/>
    <w:rsid w:val="00874544"/>
    <w:rsid w:val="008F7B99"/>
    <w:rsid w:val="009519F5"/>
    <w:rsid w:val="00970509"/>
    <w:rsid w:val="00976D2F"/>
    <w:rsid w:val="00B514C8"/>
    <w:rsid w:val="00B769EB"/>
    <w:rsid w:val="00BC6AB4"/>
    <w:rsid w:val="00C77874"/>
    <w:rsid w:val="00CB05CC"/>
    <w:rsid w:val="00D6222D"/>
    <w:rsid w:val="00D70A63"/>
    <w:rsid w:val="00DE1A5B"/>
    <w:rsid w:val="00EB09C2"/>
    <w:rsid w:val="00F95EB7"/>
    <w:rsid w:val="00FE1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63243-C059-4955-B348-247DC559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19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Strong">
    <w:name w:val="Strong"/>
    <w:basedOn w:val="DefaultParagraphFont"/>
    <w:uiPriority w:val="22"/>
    <w:qFormat/>
    <w:rsid w:val="009519F5"/>
    <w:rPr>
      <w:b/>
      <w:bCs/>
    </w:rPr>
  </w:style>
  <w:style w:type="character" w:styleId="Hyperlink">
    <w:name w:val="Hyperlink"/>
    <w:basedOn w:val="DefaultParagraphFont"/>
    <w:uiPriority w:val="99"/>
    <w:semiHidden/>
    <w:unhideWhenUsed/>
    <w:rsid w:val="00851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1337">
      <w:bodyDiv w:val="1"/>
      <w:marLeft w:val="0"/>
      <w:marRight w:val="0"/>
      <w:marTop w:val="0"/>
      <w:marBottom w:val="0"/>
      <w:divBdr>
        <w:top w:val="none" w:sz="0" w:space="0" w:color="auto"/>
        <w:left w:val="none" w:sz="0" w:space="0" w:color="auto"/>
        <w:bottom w:val="none" w:sz="0" w:space="0" w:color="auto"/>
        <w:right w:val="none" w:sz="0" w:space="0" w:color="auto"/>
      </w:divBdr>
    </w:div>
    <w:div w:id="1180510738">
      <w:bodyDiv w:val="1"/>
      <w:marLeft w:val="0"/>
      <w:marRight w:val="0"/>
      <w:marTop w:val="0"/>
      <w:marBottom w:val="0"/>
      <w:divBdr>
        <w:top w:val="none" w:sz="0" w:space="0" w:color="auto"/>
        <w:left w:val="none" w:sz="0" w:space="0" w:color="auto"/>
        <w:bottom w:val="none" w:sz="0" w:space="0" w:color="auto"/>
        <w:right w:val="none" w:sz="0" w:space="0" w:color="auto"/>
      </w:divBdr>
    </w:div>
    <w:div w:id="1652978536">
      <w:bodyDiv w:val="1"/>
      <w:marLeft w:val="0"/>
      <w:marRight w:val="0"/>
      <w:marTop w:val="0"/>
      <w:marBottom w:val="0"/>
      <w:divBdr>
        <w:top w:val="none" w:sz="0" w:space="0" w:color="auto"/>
        <w:left w:val="none" w:sz="0" w:space="0" w:color="auto"/>
        <w:bottom w:val="none" w:sz="0" w:space="0" w:color="auto"/>
        <w:right w:val="none" w:sz="0" w:space="0" w:color="auto"/>
      </w:divBdr>
    </w:div>
    <w:div w:id="1903979699">
      <w:bodyDiv w:val="1"/>
      <w:marLeft w:val="0"/>
      <w:marRight w:val="0"/>
      <w:marTop w:val="0"/>
      <w:marBottom w:val="0"/>
      <w:divBdr>
        <w:top w:val="none" w:sz="0" w:space="0" w:color="auto"/>
        <w:left w:val="none" w:sz="0" w:space="0" w:color="auto"/>
        <w:bottom w:val="none" w:sz="0" w:space="0" w:color="auto"/>
        <w:right w:val="none" w:sz="0" w:space="0" w:color="auto"/>
      </w:divBdr>
      <w:divsChild>
        <w:div w:id="612595976">
          <w:marLeft w:val="0"/>
          <w:marRight w:val="0"/>
          <w:marTop w:val="0"/>
          <w:marBottom w:val="0"/>
          <w:divBdr>
            <w:top w:val="none" w:sz="0" w:space="0" w:color="auto"/>
            <w:left w:val="none" w:sz="0" w:space="0" w:color="auto"/>
            <w:bottom w:val="none" w:sz="0" w:space="0" w:color="auto"/>
            <w:right w:val="none" w:sz="0" w:space="0" w:color="auto"/>
          </w:divBdr>
          <w:divsChild>
            <w:div w:id="1889026864">
              <w:marLeft w:val="0"/>
              <w:marRight w:val="0"/>
              <w:marTop w:val="0"/>
              <w:marBottom w:val="0"/>
              <w:divBdr>
                <w:top w:val="none" w:sz="0" w:space="0" w:color="auto"/>
                <w:left w:val="none" w:sz="0" w:space="0" w:color="auto"/>
                <w:bottom w:val="none" w:sz="0" w:space="0" w:color="auto"/>
                <w:right w:val="none" w:sz="0" w:space="0" w:color="auto"/>
              </w:divBdr>
            </w:div>
          </w:divsChild>
        </w:div>
        <w:div w:id="149969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kyteam.com/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BFA4-911E-4160-9B48-FACE4D4BE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31</cp:revision>
  <dcterms:created xsi:type="dcterms:W3CDTF">2020-05-27T16:01:00Z</dcterms:created>
  <dcterms:modified xsi:type="dcterms:W3CDTF">2020-05-29T07:37:00Z</dcterms:modified>
</cp:coreProperties>
</file>