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3F0F" w14:textId="5C1BF4B6" w:rsidR="0051748F" w:rsidRPr="0051748F" w:rsidRDefault="0051748F" w:rsidP="0051748F">
      <w:pPr>
        <w:rPr>
          <w:b/>
          <w:bCs/>
          <w:i/>
          <w:iCs/>
          <w:color w:val="5B9BD5" w:themeColor="accent5"/>
          <w:sz w:val="20"/>
          <w:szCs w:val="20"/>
        </w:rPr>
      </w:pPr>
      <w:r w:rsidRPr="0051748F">
        <w:rPr>
          <w:b/>
          <w:bCs/>
          <w:i/>
          <w:iCs/>
          <w:color w:val="5B9BD5" w:themeColor="accent5"/>
          <w:sz w:val="20"/>
          <w:szCs w:val="20"/>
        </w:rPr>
        <w:t>www.aviation-industry-news.com</w:t>
      </w:r>
    </w:p>
    <w:p w14:paraId="732F893A" w14:textId="77777777" w:rsidR="0051748F" w:rsidRDefault="0051748F" w:rsidP="0051748F">
      <w:pPr>
        <w:ind w:left="708" w:firstLine="708"/>
        <w:rPr>
          <w:b/>
          <w:bCs/>
          <w:color w:val="5B9BD5" w:themeColor="accent5"/>
          <w:sz w:val="28"/>
          <w:szCs w:val="28"/>
        </w:rPr>
      </w:pPr>
    </w:p>
    <w:p w14:paraId="51A51910" w14:textId="22D44443" w:rsidR="003E7D03" w:rsidRPr="006032DF" w:rsidRDefault="00B966F1" w:rsidP="0051748F">
      <w:pPr>
        <w:ind w:left="708" w:firstLine="708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       </w:t>
      </w:r>
      <w:r w:rsidR="00C17F73" w:rsidRPr="006032DF">
        <w:rPr>
          <w:b/>
          <w:bCs/>
          <w:color w:val="5B9BD5" w:themeColor="accent5"/>
          <w:sz w:val="28"/>
          <w:szCs w:val="28"/>
        </w:rPr>
        <w:t>COSA ACCADRA’ AGLI AEREI RUSSI IN LEASING?</w:t>
      </w:r>
    </w:p>
    <w:p w14:paraId="69AEE30D" w14:textId="38527126" w:rsidR="009548ED" w:rsidRDefault="009548ED" w:rsidP="00BE22E4"/>
    <w:p w14:paraId="015CAF89" w14:textId="53DE379C" w:rsidR="004B0AD1" w:rsidRDefault="004B0AD1" w:rsidP="00330C2C">
      <w:pPr>
        <w:spacing w:after="0"/>
        <w:rPr>
          <w:sz w:val="24"/>
          <w:szCs w:val="24"/>
        </w:rPr>
      </w:pPr>
      <w:r>
        <w:rPr>
          <w:sz w:val="24"/>
          <w:szCs w:val="24"/>
        </w:rPr>
        <w:t>Sussi</w:t>
      </w:r>
      <w:r w:rsidR="00B3694D">
        <w:rPr>
          <w:sz w:val="24"/>
          <w:szCs w:val="24"/>
        </w:rPr>
        <w:t>s</w:t>
      </w:r>
      <w:r>
        <w:rPr>
          <w:sz w:val="24"/>
          <w:szCs w:val="24"/>
        </w:rPr>
        <w:t>te una precisa relazione fra aerei presi in leasing</w:t>
      </w:r>
      <w:r w:rsidR="003D46F9">
        <w:rPr>
          <w:sz w:val="24"/>
          <w:szCs w:val="24"/>
        </w:rPr>
        <w:t xml:space="preserve">, sanzioni occidentali </w:t>
      </w:r>
      <w:r w:rsidR="00B3694D">
        <w:rPr>
          <w:sz w:val="24"/>
          <w:szCs w:val="24"/>
        </w:rPr>
        <w:t>contro</w:t>
      </w:r>
      <w:r w:rsidR="003D46F9">
        <w:rPr>
          <w:sz w:val="24"/>
          <w:szCs w:val="24"/>
        </w:rPr>
        <w:t xml:space="preserve"> Mosca e decisione delle compagnie aeree di quest</w:t>
      </w:r>
      <w:r w:rsidR="00B3694D">
        <w:rPr>
          <w:sz w:val="24"/>
          <w:szCs w:val="24"/>
        </w:rPr>
        <w:t>’</w:t>
      </w:r>
      <w:r w:rsidR="003D46F9">
        <w:rPr>
          <w:sz w:val="24"/>
          <w:szCs w:val="24"/>
        </w:rPr>
        <w:t>ultimo Paese di sospendere i collegamenti con l’estero.</w:t>
      </w:r>
    </w:p>
    <w:p w14:paraId="0F083391" w14:textId="36B27565" w:rsidR="00384E0F" w:rsidRPr="00857016" w:rsidRDefault="00384E0F" w:rsidP="00330C2C">
      <w:pPr>
        <w:spacing w:after="0"/>
        <w:rPr>
          <w:sz w:val="24"/>
          <w:szCs w:val="24"/>
          <w:u w:val="single"/>
        </w:rPr>
      </w:pPr>
      <w:r w:rsidRPr="00857016">
        <w:rPr>
          <w:sz w:val="24"/>
          <w:szCs w:val="24"/>
          <w:u w:val="single"/>
        </w:rPr>
        <w:t xml:space="preserve">Dietro questa decisione che molti hanno semplicemente interpretato come la risposta di Mosca alla </w:t>
      </w:r>
      <w:r w:rsidR="003609D6" w:rsidRPr="00857016">
        <w:rPr>
          <w:sz w:val="24"/>
          <w:szCs w:val="24"/>
          <w:u w:val="single"/>
        </w:rPr>
        <w:t>scelta</w:t>
      </w:r>
      <w:r w:rsidRPr="00857016">
        <w:rPr>
          <w:sz w:val="24"/>
          <w:szCs w:val="24"/>
          <w:u w:val="single"/>
        </w:rPr>
        <w:t xml:space="preserve"> delle compagnie aeree occidentali di sospendere i collegamenti con la Russia, vi è in realtà ben altro motivo che </w:t>
      </w:r>
      <w:r w:rsidR="00857016">
        <w:rPr>
          <w:sz w:val="24"/>
          <w:szCs w:val="24"/>
          <w:u w:val="single"/>
        </w:rPr>
        <w:t>andremo ad illustrare.</w:t>
      </w:r>
    </w:p>
    <w:p w14:paraId="61CDC8FE" w14:textId="77777777" w:rsidR="00384E0F" w:rsidRDefault="00384E0F" w:rsidP="00330C2C">
      <w:pPr>
        <w:spacing w:after="0"/>
        <w:rPr>
          <w:sz w:val="24"/>
          <w:szCs w:val="24"/>
        </w:rPr>
      </w:pPr>
    </w:p>
    <w:p w14:paraId="3600E95E" w14:textId="5627BAFC" w:rsidR="00330C2C" w:rsidRDefault="00C6660F" w:rsidP="00BE22E4">
      <w:pPr>
        <w:rPr>
          <w:sz w:val="24"/>
          <w:szCs w:val="24"/>
        </w:rPr>
      </w:pPr>
      <w:r w:rsidRPr="00B4094F">
        <w:rPr>
          <w:sz w:val="24"/>
          <w:szCs w:val="24"/>
        </w:rPr>
        <w:t>Le compagnie aeree russe hanno in servizio 980 aerei, dei quali  777 sono</w:t>
      </w:r>
      <w:r w:rsidR="00B4094F">
        <w:rPr>
          <w:sz w:val="24"/>
          <w:szCs w:val="24"/>
        </w:rPr>
        <w:t xml:space="preserve"> stati acquisiti ricorrendo alla formula di </w:t>
      </w:r>
      <w:r w:rsidRPr="00B4094F">
        <w:rPr>
          <w:sz w:val="24"/>
          <w:szCs w:val="24"/>
        </w:rPr>
        <w:t xml:space="preserve">leasing. Di questi 777 ben 515  sono stati presi da </w:t>
      </w:r>
      <w:r w:rsidR="009E3919">
        <w:rPr>
          <w:sz w:val="24"/>
          <w:szCs w:val="24"/>
        </w:rPr>
        <w:t xml:space="preserve">lessors di </w:t>
      </w:r>
      <w:r w:rsidRPr="00B4094F">
        <w:rPr>
          <w:sz w:val="24"/>
          <w:szCs w:val="24"/>
        </w:rPr>
        <w:t>società straniere</w:t>
      </w:r>
      <w:r w:rsidR="009E3919">
        <w:rPr>
          <w:sz w:val="24"/>
          <w:szCs w:val="24"/>
        </w:rPr>
        <w:t xml:space="preserve"> occidentali</w:t>
      </w:r>
      <w:r w:rsidRPr="00B4094F">
        <w:rPr>
          <w:sz w:val="24"/>
          <w:szCs w:val="24"/>
        </w:rPr>
        <w:t xml:space="preserve">. </w:t>
      </w:r>
      <w:r w:rsidR="00857016">
        <w:rPr>
          <w:sz w:val="24"/>
          <w:szCs w:val="24"/>
        </w:rPr>
        <w:t>In appendice a questo servizio</w:t>
      </w:r>
      <w:r w:rsidR="00E81AAB">
        <w:rPr>
          <w:sz w:val="24"/>
          <w:szCs w:val="24"/>
        </w:rPr>
        <w:t xml:space="preserve"> mostriamo la</w:t>
      </w:r>
      <w:r w:rsidR="00B0661D">
        <w:rPr>
          <w:sz w:val="24"/>
          <w:szCs w:val="24"/>
        </w:rPr>
        <w:t xml:space="preserve"> situazione relativa </w:t>
      </w:r>
      <w:r w:rsidR="003527D5">
        <w:rPr>
          <w:sz w:val="24"/>
          <w:szCs w:val="24"/>
        </w:rPr>
        <w:t>ai 54 velivoli modello Airbus 320 che fanno parte della</w:t>
      </w:r>
      <w:r w:rsidR="00E81AAB">
        <w:rPr>
          <w:sz w:val="24"/>
          <w:szCs w:val="24"/>
        </w:rPr>
        <w:t xml:space="preserve"> flotta del più grande vettore aereo</w:t>
      </w:r>
      <w:r w:rsidR="00895E50">
        <w:rPr>
          <w:sz w:val="24"/>
          <w:szCs w:val="24"/>
        </w:rPr>
        <w:t xml:space="preserve"> russo sui collegamenti domestici, la </w:t>
      </w:r>
      <w:r w:rsidR="00895E50" w:rsidRPr="00CA639B">
        <w:rPr>
          <w:i/>
          <w:iCs/>
          <w:sz w:val="24"/>
          <w:szCs w:val="24"/>
        </w:rPr>
        <w:t>S7 Airlines</w:t>
      </w:r>
      <w:r w:rsidR="00722CA8">
        <w:rPr>
          <w:sz w:val="24"/>
          <w:szCs w:val="24"/>
        </w:rPr>
        <w:t xml:space="preserve"> ove troveremo ben</w:t>
      </w:r>
      <w:r w:rsidR="007B5062">
        <w:rPr>
          <w:sz w:val="24"/>
          <w:szCs w:val="24"/>
        </w:rPr>
        <w:t xml:space="preserve"> 24 velivoli in lea</w:t>
      </w:r>
      <w:r w:rsidR="00F54479">
        <w:rPr>
          <w:sz w:val="24"/>
          <w:szCs w:val="24"/>
        </w:rPr>
        <w:t>s</w:t>
      </w:r>
      <w:r w:rsidR="007B5062">
        <w:rPr>
          <w:sz w:val="24"/>
          <w:szCs w:val="24"/>
        </w:rPr>
        <w:t xml:space="preserve">ing su un totale di </w:t>
      </w:r>
      <w:r w:rsidR="00AE5F00">
        <w:rPr>
          <w:sz w:val="24"/>
          <w:szCs w:val="24"/>
        </w:rPr>
        <w:t>48</w:t>
      </w:r>
      <w:r w:rsidR="00DE62BC">
        <w:rPr>
          <w:sz w:val="24"/>
          <w:szCs w:val="24"/>
        </w:rPr>
        <w:t xml:space="preserve">. </w:t>
      </w:r>
      <w:r w:rsidR="00F54479">
        <w:rPr>
          <w:sz w:val="24"/>
          <w:szCs w:val="24"/>
        </w:rPr>
        <w:t xml:space="preserve"> </w:t>
      </w:r>
      <w:r w:rsidR="00C66A08">
        <w:rPr>
          <w:sz w:val="24"/>
          <w:szCs w:val="24"/>
        </w:rPr>
        <w:t>In aggiunta ai 48 Airbus 320 l</w:t>
      </w:r>
      <w:r w:rsidR="00F54479">
        <w:rPr>
          <w:sz w:val="24"/>
          <w:szCs w:val="24"/>
        </w:rPr>
        <w:t>a flotta di questo vettore comprende anche</w:t>
      </w:r>
      <w:r w:rsidR="00C66A08">
        <w:rPr>
          <w:sz w:val="24"/>
          <w:szCs w:val="24"/>
        </w:rPr>
        <w:t xml:space="preserve"> </w:t>
      </w:r>
      <w:r w:rsidR="0018335F">
        <w:rPr>
          <w:sz w:val="24"/>
          <w:szCs w:val="24"/>
        </w:rPr>
        <w:t>Airbus 321</w:t>
      </w:r>
      <w:r w:rsidR="00690B76">
        <w:rPr>
          <w:sz w:val="24"/>
          <w:szCs w:val="24"/>
        </w:rPr>
        <w:t>, Boeing 737 NG e  Embraer 170</w:t>
      </w:r>
      <w:r w:rsidR="00EE38F5">
        <w:rPr>
          <w:sz w:val="24"/>
          <w:szCs w:val="24"/>
        </w:rPr>
        <w:t>.</w:t>
      </w:r>
      <w:r w:rsidR="0018335F">
        <w:rPr>
          <w:sz w:val="24"/>
          <w:szCs w:val="24"/>
        </w:rPr>
        <w:t xml:space="preserve"> </w:t>
      </w:r>
      <w:r w:rsidR="00F54479">
        <w:rPr>
          <w:sz w:val="24"/>
          <w:szCs w:val="24"/>
        </w:rPr>
        <w:t xml:space="preserve"> </w:t>
      </w:r>
      <w:r w:rsidR="00DE62BC">
        <w:rPr>
          <w:sz w:val="24"/>
          <w:szCs w:val="24"/>
        </w:rPr>
        <w:t xml:space="preserve">Da </w:t>
      </w:r>
      <w:r w:rsidR="006C4A45">
        <w:rPr>
          <w:sz w:val="24"/>
          <w:szCs w:val="24"/>
        </w:rPr>
        <w:t>sottolineare</w:t>
      </w:r>
      <w:r w:rsidR="00DE62BC">
        <w:rPr>
          <w:sz w:val="24"/>
          <w:szCs w:val="24"/>
        </w:rPr>
        <w:t xml:space="preserve"> il particolare che non sono in servizio aerei di costruzione russa.</w:t>
      </w:r>
    </w:p>
    <w:p w14:paraId="2D402C45" w14:textId="43E0E3B0" w:rsidR="00C42B3B" w:rsidRDefault="00ED5675" w:rsidP="00BE22E4">
      <w:pPr>
        <w:rPr>
          <w:sz w:val="24"/>
          <w:szCs w:val="24"/>
        </w:rPr>
      </w:pPr>
      <w:r>
        <w:rPr>
          <w:sz w:val="24"/>
          <w:szCs w:val="24"/>
        </w:rPr>
        <w:t>Per quanto riguarda il vettore storico della Russia, l’Aeroflot</w:t>
      </w:r>
      <w:r w:rsidR="008570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2B3B">
        <w:rPr>
          <w:sz w:val="24"/>
          <w:szCs w:val="24"/>
        </w:rPr>
        <w:t>questo ha una flotta d</w:t>
      </w:r>
      <w:r w:rsidR="00384E0F">
        <w:rPr>
          <w:sz w:val="24"/>
          <w:szCs w:val="24"/>
        </w:rPr>
        <w:t>i</w:t>
      </w:r>
      <w:r w:rsidR="00C42B3B">
        <w:rPr>
          <w:sz w:val="24"/>
          <w:szCs w:val="24"/>
        </w:rPr>
        <w:t xml:space="preserve"> 18</w:t>
      </w:r>
      <w:r w:rsidR="00E56151">
        <w:rPr>
          <w:sz w:val="24"/>
          <w:szCs w:val="24"/>
        </w:rPr>
        <w:t>2</w:t>
      </w:r>
      <w:r w:rsidR="00C42B3B">
        <w:rPr>
          <w:sz w:val="24"/>
          <w:szCs w:val="24"/>
        </w:rPr>
        <w:t xml:space="preserve"> velivoli composta da</w:t>
      </w:r>
    </w:p>
    <w:p w14:paraId="1E9B077C" w14:textId="52253A0A" w:rsidR="00C42B3B" w:rsidRDefault="00C42B3B" w:rsidP="00C42B3B">
      <w:pPr>
        <w:spacing w:after="0"/>
        <w:rPr>
          <w:sz w:val="24"/>
          <w:szCs w:val="24"/>
        </w:rPr>
      </w:pPr>
      <w:r>
        <w:rPr>
          <w:sz w:val="24"/>
          <w:szCs w:val="24"/>
        </w:rPr>
        <w:t>60 Airbus 320</w:t>
      </w:r>
    </w:p>
    <w:p w14:paraId="79307343" w14:textId="2783140D" w:rsidR="00C42B3B" w:rsidRDefault="00C42B3B" w:rsidP="00C42B3B">
      <w:pPr>
        <w:spacing w:after="0"/>
        <w:rPr>
          <w:sz w:val="24"/>
          <w:szCs w:val="24"/>
        </w:rPr>
      </w:pPr>
      <w:r>
        <w:rPr>
          <w:sz w:val="24"/>
          <w:szCs w:val="24"/>
        </w:rPr>
        <w:t>35 Airbus 321</w:t>
      </w:r>
    </w:p>
    <w:p w14:paraId="6AA4F5A9" w14:textId="193382EB" w:rsidR="00C42B3B" w:rsidRDefault="00C42B3B" w:rsidP="00C42B3B">
      <w:pPr>
        <w:spacing w:after="0"/>
        <w:rPr>
          <w:sz w:val="24"/>
          <w:szCs w:val="24"/>
        </w:rPr>
      </w:pPr>
      <w:r>
        <w:rPr>
          <w:sz w:val="24"/>
          <w:szCs w:val="24"/>
        </w:rPr>
        <w:t>12 Airbus 330</w:t>
      </w:r>
    </w:p>
    <w:p w14:paraId="68322059" w14:textId="36D44E01" w:rsidR="00C42B3B" w:rsidRDefault="00C42B3B" w:rsidP="00C42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CA639B">
        <w:rPr>
          <w:sz w:val="24"/>
          <w:szCs w:val="24"/>
        </w:rPr>
        <w:t xml:space="preserve">  </w:t>
      </w:r>
      <w:r>
        <w:rPr>
          <w:sz w:val="24"/>
          <w:szCs w:val="24"/>
        </w:rPr>
        <w:t>Airbus 350</w:t>
      </w:r>
    </w:p>
    <w:p w14:paraId="25A784EF" w14:textId="04A4BBFB" w:rsidR="00C42B3B" w:rsidRDefault="00C42B3B" w:rsidP="00C42B3B">
      <w:pPr>
        <w:spacing w:after="0"/>
        <w:rPr>
          <w:sz w:val="24"/>
          <w:szCs w:val="24"/>
        </w:rPr>
      </w:pPr>
      <w:r>
        <w:rPr>
          <w:sz w:val="24"/>
          <w:szCs w:val="24"/>
        </w:rPr>
        <w:t>38 Boeing 737NG</w:t>
      </w:r>
    </w:p>
    <w:p w14:paraId="3ECC2D01" w14:textId="04D8887E" w:rsidR="00C42B3B" w:rsidRDefault="00C42B3B" w:rsidP="00C42B3B">
      <w:pPr>
        <w:spacing w:after="0"/>
        <w:rPr>
          <w:sz w:val="24"/>
          <w:szCs w:val="24"/>
        </w:rPr>
      </w:pPr>
      <w:r>
        <w:rPr>
          <w:sz w:val="24"/>
          <w:szCs w:val="24"/>
        </w:rPr>
        <w:t>22 Boeing 777</w:t>
      </w:r>
    </w:p>
    <w:p w14:paraId="01F8E9D9" w14:textId="1D26F585" w:rsidR="00C42B3B" w:rsidRDefault="00C42B3B" w:rsidP="00C42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6C4A45">
        <w:rPr>
          <w:sz w:val="24"/>
          <w:szCs w:val="24"/>
        </w:rPr>
        <w:t xml:space="preserve"> </w:t>
      </w:r>
      <w:r w:rsidR="00E56151">
        <w:rPr>
          <w:sz w:val="24"/>
          <w:szCs w:val="24"/>
        </w:rPr>
        <w:t xml:space="preserve"> </w:t>
      </w:r>
      <w:r>
        <w:rPr>
          <w:sz w:val="24"/>
          <w:szCs w:val="24"/>
        </w:rPr>
        <w:t>Sukhoi Superjet 100</w:t>
      </w:r>
    </w:p>
    <w:p w14:paraId="12F8E6A7" w14:textId="77777777" w:rsidR="00384E0F" w:rsidRDefault="00384E0F" w:rsidP="00C42B3B">
      <w:pPr>
        <w:spacing w:after="0"/>
        <w:rPr>
          <w:sz w:val="24"/>
          <w:szCs w:val="24"/>
        </w:rPr>
      </w:pPr>
    </w:p>
    <w:p w14:paraId="21B8015E" w14:textId="438F218D" w:rsidR="00406879" w:rsidRDefault="00406879" w:rsidP="0040687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pratica dei 18</w:t>
      </w:r>
      <w:r w:rsidR="006B3DC0">
        <w:rPr>
          <w:sz w:val="24"/>
          <w:szCs w:val="24"/>
        </w:rPr>
        <w:t>2</w:t>
      </w:r>
      <w:r>
        <w:rPr>
          <w:sz w:val="24"/>
          <w:szCs w:val="24"/>
        </w:rPr>
        <w:t xml:space="preserve"> velivoli che compongono la flotta di Aeroflot solo gli otto Sukhoi Superjet 100 sono di fabbricazione russa.  </w:t>
      </w:r>
      <w:r w:rsidRPr="00384E0F">
        <w:rPr>
          <w:b/>
          <w:bCs/>
          <w:sz w:val="24"/>
          <w:szCs w:val="24"/>
        </w:rPr>
        <w:t>Appare evidente la pressochè completa dipendenza delle aerolinee russe ai prodotti occidentali.</w:t>
      </w:r>
      <w:r>
        <w:rPr>
          <w:sz w:val="24"/>
          <w:szCs w:val="24"/>
        </w:rPr>
        <w:t xml:space="preserve"> Anche per Aeroflot troviamo molti dei velivoli in servizio acquisiti in leasing.</w:t>
      </w:r>
    </w:p>
    <w:p w14:paraId="661659B3" w14:textId="2DCA4548" w:rsidR="00170765" w:rsidRDefault="00722CA8" w:rsidP="005662ED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857016">
        <w:rPr>
          <w:sz w:val="24"/>
          <w:szCs w:val="24"/>
        </w:rPr>
        <w:t>ello scenario russo</w:t>
      </w:r>
      <w:r w:rsidR="005662ED">
        <w:rPr>
          <w:sz w:val="24"/>
          <w:szCs w:val="24"/>
        </w:rPr>
        <w:t xml:space="preserve"> </w:t>
      </w:r>
      <w:r w:rsidR="005662ED" w:rsidRPr="00B4094F">
        <w:rPr>
          <w:sz w:val="24"/>
          <w:szCs w:val="24"/>
        </w:rPr>
        <w:t xml:space="preserve">parlando di compagnie </w:t>
      </w:r>
      <w:r w:rsidR="00170765">
        <w:rPr>
          <w:sz w:val="24"/>
          <w:szCs w:val="24"/>
        </w:rPr>
        <w:t>aeree</w:t>
      </w:r>
      <w:r w:rsidR="005662ED" w:rsidRPr="00B4094F">
        <w:rPr>
          <w:sz w:val="24"/>
          <w:szCs w:val="24"/>
        </w:rPr>
        <w:t xml:space="preserve"> n</w:t>
      </w:r>
      <w:r w:rsidR="005662ED">
        <w:rPr>
          <w:sz w:val="24"/>
          <w:szCs w:val="24"/>
        </w:rPr>
        <w:t>o</w:t>
      </w:r>
      <w:r w:rsidR="005662ED" w:rsidRPr="00B4094F">
        <w:rPr>
          <w:sz w:val="24"/>
          <w:szCs w:val="24"/>
        </w:rPr>
        <w:t>n ci si riferisce solo ad Aeroflot ma anche a</w:t>
      </w:r>
      <w:r w:rsidR="00170765">
        <w:rPr>
          <w:sz w:val="24"/>
          <w:szCs w:val="24"/>
        </w:rPr>
        <w:t>d altre concrete realtà da tempo operative e</w:t>
      </w:r>
      <w:r w:rsidR="00406879">
        <w:rPr>
          <w:sz w:val="24"/>
          <w:szCs w:val="24"/>
        </w:rPr>
        <w:t xml:space="preserve"> </w:t>
      </w:r>
      <w:r w:rsidR="00170765">
        <w:rPr>
          <w:sz w:val="24"/>
          <w:szCs w:val="24"/>
        </w:rPr>
        <w:t>nate sotto la spinta  del dissolvimento dell’URSS</w:t>
      </w:r>
      <w:r>
        <w:rPr>
          <w:sz w:val="24"/>
          <w:szCs w:val="24"/>
        </w:rPr>
        <w:t xml:space="preserve"> quali ad esempio la</w:t>
      </w:r>
      <w:r w:rsidR="005662ED" w:rsidRPr="00B4094F">
        <w:rPr>
          <w:sz w:val="24"/>
          <w:szCs w:val="24"/>
        </w:rPr>
        <w:t xml:space="preserve"> S7 Airlines, Rossi</w:t>
      </w:r>
      <w:r w:rsidR="00902464">
        <w:rPr>
          <w:sz w:val="24"/>
          <w:szCs w:val="24"/>
        </w:rPr>
        <w:t>y</w:t>
      </w:r>
      <w:r w:rsidR="005662ED" w:rsidRPr="00B4094F">
        <w:rPr>
          <w:sz w:val="24"/>
          <w:szCs w:val="24"/>
        </w:rPr>
        <w:t>a, Azur Air e Ural Airlines.</w:t>
      </w:r>
    </w:p>
    <w:p w14:paraId="6DC76C22" w14:textId="420874AE" w:rsidR="00170765" w:rsidRDefault="00170765" w:rsidP="00170765">
      <w:pPr>
        <w:spacing w:after="0"/>
        <w:rPr>
          <w:sz w:val="24"/>
          <w:szCs w:val="24"/>
        </w:rPr>
      </w:pPr>
      <w:r>
        <w:rPr>
          <w:sz w:val="24"/>
          <w:szCs w:val="24"/>
        </w:rPr>
        <w:t>S7 Airlines: 48 Airbus 320; 14 Airbus 321;19 Boeing 737NG; 17 Embraer 170/175; TTL=</w:t>
      </w:r>
      <w:r w:rsidR="00EA0AFA">
        <w:rPr>
          <w:sz w:val="24"/>
          <w:szCs w:val="24"/>
        </w:rPr>
        <w:t>98</w:t>
      </w:r>
    </w:p>
    <w:p w14:paraId="458E5432" w14:textId="35B50F72" w:rsidR="00170765" w:rsidRDefault="00170765" w:rsidP="00170765">
      <w:pPr>
        <w:spacing w:after="0"/>
        <w:rPr>
          <w:sz w:val="24"/>
          <w:szCs w:val="24"/>
        </w:rPr>
      </w:pPr>
      <w:r>
        <w:rPr>
          <w:sz w:val="24"/>
          <w:szCs w:val="24"/>
        </w:rPr>
        <w:t>Rossi</w:t>
      </w:r>
      <w:r w:rsidR="00902464">
        <w:rPr>
          <w:sz w:val="24"/>
          <w:szCs w:val="24"/>
        </w:rPr>
        <w:t>y</w:t>
      </w:r>
      <w:r>
        <w:rPr>
          <w:sz w:val="24"/>
          <w:szCs w:val="24"/>
        </w:rPr>
        <w:t xml:space="preserve">a: </w:t>
      </w:r>
      <w:r w:rsidR="00902464">
        <w:rPr>
          <w:sz w:val="24"/>
          <w:szCs w:val="24"/>
        </w:rPr>
        <w:t>25 Airbus 319/320; 11 Boeing 737NG; 6 B747; 9 B777; 62 Sukhoi Jet100; TTL=11</w:t>
      </w:r>
      <w:r w:rsidR="00CC16EC">
        <w:rPr>
          <w:sz w:val="24"/>
          <w:szCs w:val="24"/>
        </w:rPr>
        <w:t>3</w:t>
      </w:r>
    </w:p>
    <w:p w14:paraId="1E5C7B4E" w14:textId="6BB29AEE" w:rsidR="00902464" w:rsidRDefault="00902464" w:rsidP="001707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Azur Air: 5 Boeing 737NG; 8 Boeing 757; 10 Boeing 767;6 Boeing 777; TTL= </w:t>
      </w:r>
      <w:r w:rsidR="00A940B2">
        <w:rPr>
          <w:sz w:val="24"/>
          <w:szCs w:val="24"/>
        </w:rPr>
        <w:t>29</w:t>
      </w:r>
    </w:p>
    <w:p w14:paraId="3C51F459" w14:textId="71E53346" w:rsidR="00902464" w:rsidRDefault="00902464" w:rsidP="001707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Ural Airlines: 5 Airbus 319; 26 Airbus 320; </w:t>
      </w:r>
      <w:r w:rsidR="004C3C23">
        <w:rPr>
          <w:sz w:val="24"/>
          <w:szCs w:val="24"/>
        </w:rPr>
        <w:t>22 Airbus 321; TTL = 53</w:t>
      </w:r>
    </w:p>
    <w:p w14:paraId="092BBCC2" w14:textId="77777777" w:rsidR="00BD63A3" w:rsidRDefault="00BD63A3" w:rsidP="00170765">
      <w:pPr>
        <w:spacing w:after="0"/>
        <w:rPr>
          <w:sz w:val="24"/>
          <w:szCs w:val="24"/>
        </w:rPr>
      </w:pPr>
    </w:p>
    <w:p w14:paraId="6E2EAA44" w14:textId="4039BC51" w:rsidR="00BD63A3" w:rsidRDefault="00BD63A3" w:rsidP="0017076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Da questo elenco si può osservare come una sola compagnia aerea, fra le quattro elencate, abbia in flotta</w:t>
      </w:r>
      <w:r w:rsidR="00EF3476">
        <w:rPr>
          <w:sz w:val="24"/>
          <w:szCs w:val="24"/>
        </w:rPr>
        <w:t xml:space="preserve"> sessantadue velivoli Sukhoi Superjet 100 che essendo di fabbricazione russa non </w:t>
      </w:r>
      <w:r w:rsidR="00421DC5">
        <w:rPr>
          <w:sz w:val="24"/>
          <w:szCs w:val="24"/>
        </w:rPr>
        <w:t>sono colpiti</w:t>
      </w:r>
      <w:r w:rsidR="00EF3476">
        <w:rPr>
          <w:sz w:val="24"/>
          <w:szCs w:val="24"/>
        </w:rPr>
        <w:t xml:space="preserve"> d</w:t>
      </w:r>
      <w:r w:rsidR="004A2F41">
        <w:rPr>
          <w:sz w:val="24"/>
          <w:szCs w:val="24"/>
        </w:rPr>
        <w:t>a</w:t>
      </w:r>
      <w:r w:rsidR="00EF3476">
        <w:rPr>
          <w:sz w:val="24"/>
          <w:szCs w:val="24"/>
        </w:rPr>
        <w:t xml:space="preserve">lle sanzioni </w:t>
      </w:r>
      <w:r w:rsidR="00FD503F">
        <w:rPr>
          <w:sz w:val="24"/>
          <w:szCs w:val="24"/>
        </w:rPr>
        <w:t>imposte a Mosca.</w:t>
      </w:r>
    </w:p>
    <w:p w14:paraId="2639B416" w14:textId="75509EC9" w:rsidR="005662ED" w:rsidRDefault="00975A00" w:rsidP="005662ED">
      <w:pPr>
        <w:rPr>
          <w:sz w:val="24"/>
          <w:szCs w:val="24"/>
        </w:rPr>
      </w:pPr>
      <w:r>
        <w:rPr>
          <w:sz w:val="24"/>
          <w:szCs w:val="24"/>
        </w:rPr>
        <w:t>Ma a parte questo isolato caso,</w:t>
      </w:r>
      <w:r w:rsidR="00D86B49">
        <w:rPr>
          <w:sz w:val="24"/>
          <w:szCs w:val="24"/>
        </w:rPr>
        <w:t xml:space="preserve"> la situazione</w:t>
      </w:r>
      <w:r w:rsidR="0046053C">
        <w:rPr>
          <w:sz w:val="24"/>
          <w:szCs w:val="24"/>
        </w:rPr>
        <w:t xml:space="preserve"> generale</w:t>
      </w:r>
      <w:r w:rsidR="00D86B49">
        <w:rPr>
          <w:sz w:val="24"/>
          <w:szCs w:val="24"/>
        </w:rPr>
        <w:t xml:space="preserve"> non è davvero allegra per le compagnie russe</w:t>
      </w:r>
      <w:r w:rsidR="008E34B4">
        <w:rPr>
          <w:sz w:val="24"/>
          <w:szCs w:val="24"/>
        </w:rPr>
        <w:t>…e per le società di leasing</w:t>
      </w:r>
      <w:r w:rsidR="00D86B49">
        <w:rPr>
          <w:sz w:val="24"/>
          <w:szCs w:val="24"/>
        </w:rPr>
        <w:t>.   In Irlanda</w:t>
      </w:r>
      <w:r w:rsidR="007328F8">
        <w:rPr>
          <w:sz w:val="24"/>
          <w:szCs w:val="24"/>
        </w:rPr>
        <w:t>,</w:t>
      </w:r>
      <w:r w:rsidR="00D86B49">
        <w:rPr>
          <w:sz w:val="24"/>
          <w:szCs w:val="24"/>
        </w:rPr>
        <w:t xml:space="preserve"> </w:t>
      </w:r>
      <w:r w:rsidR="007328F8">
        <w:rPr>
          <w:sz w:val="24"/>
          <w:szCs w:val="24"/>
        </w:rPr>
        <w:t xml:space="preserve">nazione ove si trovano </w:t>
      </w:r>
      <w:r w:rsidR="00D86B49">
        <w:rPr>
          <w:sz w:val="24"/>
          <w:szCs w:val="24"/>
        </w:rPr>
        <w:t>le più grandi società di leasing aeronautico l’</w:t>
      </w:r>
      <w:r w:rsidR="00FE7135">
        <w:rPr>
          <w:sz w:val="24"/>
          <w:szCs w:val="24"/>
        </w:rPr>
        <w:t>a</w:t>
      </w:r>
      <w:r w:rsidR="00D86B49">
        <w:rPr>
          <w:sz w:val="24"/>
          <w:szCs w:val="24"/>
        </w:rPr>
        <w:t>llarme era stato lanciato fin dalle prime avvisaglie di guerra e di sanzioni:</w:t>
      </w:r>
    </w:p>
    <w:p w14:paraId="59CF3BB6" w14:textId="7E329E2A" w:rsidR="00D86B49" w:rsidRDefault="00D86B49" w:rsidP="005662ED">
      <w:pPr>
        <w:rPr>
          <w:sz w:val="24"/>
          <w:szCs w:val="24"/>
        </w:rPr>
      </w:pPr>
    </w:p>
    <w:p w14:paraId="76EAA46B" w14:textId="3A4EE77E" w:rsidR="00D86B49" w:rsidRDefault="00D86B49" w:rsidP="00D86B49">
      <w:pPr>
        <w:jc w:val="center"/>
        <w:rPr>
          <w:sz w:val="24"/>
          <w:szCs w:val="24"/>
        </w:rPr>
      </w:pPr>
      <w:r w:rsidRPr="00FE7135">
        <w:rPr>
          <w:noProof/>
          <w:sz w:val="24"/>
          <w:szCs w:val="24"/>
          <w:bdr w:val="single" w:sz="12" w:space="0" w:color="auto"/>
        </w:rPr>
        <w:drawing>
          <wp:inline distT="0" distB="0" distL="0" distR="0" wp14:anchorId="0013A964" wp14:editId="7206567E">
            <wp:extent cx="3121200" cy="2620800"/>
            <wp:effectExtent l="0" t="0" r="317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26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C8832" w14:textId="753ADD27" w:rsidR="005662ED" w:rsidRPr="00D86B49" w:rsidRDefault="00D86B49" w:rsidP="00D86B49">
      <w:pPr>
        <w:spacing w:after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="00FE7135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 xml:space="preserve">  </w:t>
      </w:r>
      <w:r w:rsidRPr="00D86B49">
        <w:rPr>
          <w:i/>
          <w:iCs/>
          <w:sz w:val="20"/>
          <w:szCs w:val="20"/>
        </w:rPr>
        <w:t xml:space="preserve">Il titolo del servizio apparso il 28 febbraio 2022 </w:t>
      </w:r>
      <w:r>
        <w:rPr>
          <w:i/>
          <w:iCs/>
          <w:sz w:val="20"/>
          <w:szCs w:val="20"/>
        </w:rPr>
        <w:t>sul sito Simpleflying.com</w:t>
      </w:r>
    </w:p>
    <w:p w14:paraId="05E9F42B" w14:textId="77777777" w:rsidR="00C42B3B" w:rsidRDefault="00C42B3B" w:rsidP="00BE22E4">
      <w:pPr>
        <w:rPr>
          <w:sz w:val="24"/>
          <w:szCs w:val="24"/>
        </w:rPr>
      </w:pPr>
    </w:p>
    <w:p w14:paraId="3CAAFFFC" w14:textId="4E0BE98B" w:rsidR="00FE7135" w:rsidRDefault="003609D6" w:rsidP="00D84E7E">
      <w:pPr>
        <w:spacing w:after="0"/>
        <w:rPr>
          <w:sz w:val="24"/>
          <w:szCs w:val="24"/>
        </w:rPr>
      </w:pPr>
      <w:r w:rsidRPr="00406879">
        <w:rPr>
          <w:i/>
          <w:iCs/>
          <w:sz w:val="24"/>
          <w:szCs w:val="24"/>
        </w:rPr>
        <w:t>“To be ordered back from Russia”</w:t>
      </w:r>
      <w:r>
        <w:rPr>
          <w:sz w:val="24"/>
          <w:szCs w:val="24"/>
        </w:rPr>
        <w:t xml:space="preserve"> : sembra facile, ma non lo è affatto. </w:t>
      </w:r>
      <w:r w:rsidR="00FE7135">
        <w:rPr>
          <w:sz w:val="24"/>
          <w:szCs w:val="24"/>
        </w:rPr>
        <w:t>Le compagnie di leasing aeronautico sono in fibrillazione. In effe</w:t>
      </w:r>
      <w:r w:rsidR="00B966F1">
        <w:rPr>
          <w:sz w:val="24"/>
          <w:szCs w:val="24"/>
        </w:rPr>
        <w:t>t</w:t>
      </w:r>
      <w:r w:rsidR="00FE7135">
        <w:rPr>
          <w:sz w:val="24"/>
          <w:szCs w:val="24"/>
        </w:rPr>
        <w:t>ti quando parliano di compagnie aeree e valutiamo quest’ultime in base al numero degli aerei che hanno in flotta dovremmo sempre aver presente che le più grandi flotte di velivoli commerciali sono possedute dalle soci</w:t>
      </w:r>
      <w:r w:rsidR="00384E0F">
        <w:rPr>
          <w:sz w:val="24"/>
          <w:szCs w:val="24"/>
        </w:rPr>
        <w:t>e</w:t>
      </w:r>
      <w:r w:rsidR="00FE7135">
        <w:rPr>
          <w:sz w:val="24"/>
          <w:szCs w:val="24"/>
        </w:rPr>
        <w:t>tà di leasing.</w:t>
      </w:r>
      <w:r w:rsidR="00EA4945">
        <w:rPr>
          <w:sz w:val="24"/>
          <w:szCs w:val="24"/>
        </w:rPr>
        <w:t xml:space="preserve"> Sono loro i veri giganti dei cieli.</w:t>
      </w:r>
    </w:p>
    <w:p w14:paraId="228299EE" w14:textId="77777777" w:rsidR="00FE7135" w:rsidRDefault="00FE7135" w:rsidP="00D84E7E">
      <w:pPr>
        <w:spacing w:after="0"/>
        <w:rPr>
          <w:sz w:val="24"/>
          <w:szCs w:val="24"/>
        </w:rPr>
      </w:pPr>
    </w:p>
    <w:p w14:paraId="5E618B9B" w14:textId="072B4855" w:rsidR="00D84E7E" w:rsidRDefault="00C6660F" w:rsidP="00D84E7E">
      <w:pPr>
        <w:spacing w:after="0"/>
        <w:rPr>
          <w:sz w:val="24"/>
          <w:szCs w:val="24"/>
        </w:rPr>
      </w:pPr>
      <w:r w:rsidRPr="00B4094F">
        <w:rPr>
          <w:sz w:val="24"/>
          <w:szCs w:val="24"/>
        </w:rPr>
        <w:t>AerCap</w:t>
      </w:r>
      <w:r w:rsidR="00D84E7E">
        <w:rPr>
          <w:sz w:val="24"/>
          <w:szCs w:val="24"/>
        </w:rPr>
        <w:tab/>
      </w:r>
      <w:r w:rsidR="004D2484">
        <w:rPr>
          <w:sz w:val="24"/>
          <w:szCs w:val="24"/>
        </w:rPr>
        <w:tab/>
      </w:r>
      <w:r w:rsidR="004D2484">
        <w:rPr>
          <w:sz w:val="24"/>
          <w:szCs w:val="24"/>
        </w:rPr>
        <w:tab/>
      </w:r>
      <w:r w:rsidR="00D84E7E">
        <w:rPr>
          <w:sz w:val="24"/>
          <w:szCs w:val="24"/>
        </w:rPr>
        <w:t xml:space="preserve">(Dublino) </w:t>
      </w:r>
      <w:r w:rsidR="00D84E7E">
        <w:rPr>
          <w:sz w:val="24"/>
          <w:szCs w:val="24"/>
        </w:rPr>
        <w:tab/>
        <w:t xml:space="preserve">  1112 aerei</w:t>
      </w:r>
    </w:p>
    <w:p w14:paraId="7A89BF99" w14:textId="5201375D" w:rsidR="00D84E7E" w:rsidRDefault="00D84E7E" w:rsidP="00D84E7E">
      <w:pPr>
        <w:spacing w:after="0"/>
        <w:rPr>
          <w:sz w:val="24"/>
          <w:szCs w:val="24"/>
        </w:rPr>
      </w:pPr>
      <w:r>
        <w:rPr>
          <w:sz w:val="24"/>
          <w:szCs w:val="24"/>
        </w:rPr>
        <w:t>Gecas</w:t>
      </w:r>
      <w:r w:rsidR="004D2484">
        <w:rPr>
          <w:sz w:val="24"/>
          <w:szCs w:val="24"/>
        </w:rPr>
        <w:tab/>
      </w:r>
      <w:r w:rsidR="00E60295" w:rsidRPr="00E60295">
        <w:rPr>
          <w:b/>
          <w:bCs/>
          <w:color w:val="FF0000"/>
          <w:sz w:val="18"/>
          <w:szCs w:val="18"/>
        </w:rPr>
        <w:t>(1)</w:t>
      </w:r>
      <w:r w:rsidR="004D2484">
        <w:rPr>
          <w:sz w:val="24"/>
          <w:szCs w:val="24"/>
        </w:rPr>
        <w:tab/>
      </w:r>
      <w:r w:rsidR="004D2484">
        <w:rPr>
          <w:sz w:val="24"/>
          <w:szCs w:val="24"/>
        </w:rPr>
        <w:tab/>
      </w:r>
      <w:r w:rsidR="004D2484">
        <w:rPr>
          <w:sz w:val="24"/>
          <w:szCs w:val="24"/>
        </w:rPr>
        <w:tab/>
        <w:t>(Irlanda/USA)</w:t>
      </w:r>
      <w:r w:rsidR="004D2484">
        <w:rPr>
          <w:sz w:val="24"/>
          <w:szCs w:val="24"/>
        </w:rPr>
        <w:tab/>
      </w:r>
      <w:r w:rsidR="00530C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1074 </w:t>
      </w:r>
    </w:p>
    <w:p w14:paraId="232DB514" w14:textId="4033615E" w:rsidR="00D84E7E" w:rsidRDefault="00D84E7E" w:rsidP="00D84E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Avolon </w:t>
      </w:r>
      <w:r w:rsidR="004D2484">
        <w:rPr>
          <w:sz w:val="24"/>
          <w:szCs w:val="24"/>
        </w:rPr>
        <w:tab/>
      </w:r>
      <w:r w:rsidR="004D2484">
        <w:rPr>
          <w:sz w:val="24"/>
          <w:szCs w:val="24"/>
        </w:rPr>
        <w:tab/>
      </w:r>
      <w:r w:rsidR="004D2484">
        <w:rPr>
          <w:sz w:val="24"/>
          <w:szCs w:val="24"/>
        </w:rPr>
        <w:tab/>
        <w:t>(Irlanda)</w:t>
      </w:r>
      <w:r w:rsidR="004D2484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582</w:t>
      </w:r>
    </w:p>
    <w:p w14:paraId="595B5916" w14:textId="290ADBDA" w:rsidR="00D84E7E" w:rsidRDefault="00D84E7E" w:rsidP="00D84E7E">
      <w:pPr>
        <w:spacing w:after="0"/>
        <w:rPr>
          <w:sz w:val="24"/>
          <w:szCs w:val="24"/>
        </w:rPr>
      </w:pPr>
      <w:r>
        <w:rPr>
          <w:sz w:val="24"/>
          <w:szCs w:val="24"/>
        </w:rPr>
        <w:t>Nordic Aviation Capital</w:t>
      </w:r>
      <w:r>
        <w:rPr>
          <w:sz w:val="24"/>
          <w:szCs w:val="24"/>
        </w:rPr>
        <w:tab/>
      </w:r>
      <w:r w:rsidR="004D2484">
        <w:rPr>
          <w:sz w:val="24"/>
          <w:szCs w:val="24"/>
        </w:rPr>
        <w:t>(Irlanda)</w:t>
      </w:r>
      <w:r w:rsidR="004D248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483</w:t>
      </w:r>
    </w:p>
    <w:p w14:paraId="3447A4D8" w14:textId="5BDB6DD9" w:rsidR="00D84E7E" w:rsidRDefault="00D84E7E" w:rsidP="00D84E7E">
      <w:pPr>
        <w:spacing w:after="0"/>
        <w:rPr>
          <w:sz w:val="24"/>
          <w:szCs w:val="24"/>
        </w:rPr>
      </w:pPr>
      <w:r>
        <w:rPr>
          <w:sz w:val="24"/>
          <w:szCs w:val="24"/>
        </w:rPr>
        <w:t>ALC Air Lease Corporation</w:t>
      </w:r>
      <w:r>
        <w:rPr>
          <w:sz w:val="24"/>
          <w:szCs w:val="24"/>
        </w:rPr>
        <w:tab/>
      </w:r>
      <w:r w:rsidR="004D2484">
        <w:rPr>
          <w:sz w:val="24"/>
          <w:szCs w:val="24"/>
        </w:rPr>
        <w:t>(USA)</w:t>
      </w:r>
      <w:r w:rsidR="004D2484">
        <w:rPr>
          <w:sz w:val="24"/>
          <w:szCs w:val="24"/>
        </w:rPr>
        <w:tab/>
      </w:r>
      <w:r w:rsidR="004D248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474</w:t>
      </w:r>
    </w:p>
    <w:p w14:paraId="72D531AF" w14:textId="2C25C751" w:rsidR="00D84E7E" w:rsidRDefault="00D84E7E" w:rsidP="00D84E7E">
      <w:pPr>
        <w:spacing w:after="0"/>
        <w:rPr>
          <w:sz w:val="24"/>
          <w:szCs w:val="24"/>
        </w:rPr>
      </w:pPr>
      <w:r>
        <w:rPr>
          <w:sz w:val="24"/>
          <w:szCs w:val="24"/>
        </w:rPr>
        <w:t>BOC Aviation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2484">
        <w:rPr>
          <w:sz w:val="24"/>
          <w:szCs w:val="24"/>
        </w:rPr>
        <w:tab/>
        <w:t>(Singapore)</w:t>
      </w:r>
      <w:r>
        <w:rPr>
          <w:sz w:val="24"/>
          <w:szCs w:val="24"/>
        </w:rPr>
        <w:tab/>
      </w:r>
      <w:r w:rsidR="004D2484">
        <w:rPr>
          <w:sz w:val="24"/>
          <w:szCs w:val="24"/>
        </w:rPr>
        <w:t xml:space="preserve">  </w:t>
      </w:r>
      <w:r>
        <w:rPr>
          <w:sz w:val="24"/>
          <w:szCs w:val="24"/>
        </w:rPr>
        <w:t>459</w:t>
      </w:r>
    </w:p>
    <w:p w14:paraId="3C2CA8D8" w14:textId="2CD7A6B3" w:rsidR="00D84E7E" w:rsidRDefault="00D84E7E" w:rsidP="00D84E7E">
      <w:pPr>
        <w:spacing w:after="0"/>
        <w:rPr>
          <w:sz w:val="24"/>
          <w:szCs w:val="24"/>
        </w:rPr>
      </w:pPr>
      <w:r>
        <w:rPr>
          <w:sz w:val="24"/>
          <w:szCs w:val="24"/>
        </w:rPr>
        <w:t>SMBC Aviation Capital</w:t>
      </w:r>
      <w:r w:rsidR="004D2484">
        <w:rPr>
          <w:sz w:val="24"/>
          <w:szCs w:val="24"/>
        </w:rPr>
        <w:tab/>
        <w:t>(Irlanda)</w:t>
      </w:r>
      <w:r>
        <w:rPr>
          <w:sz w:val="24"/>
          <w:szCs w:val="24"/>
        </w:rPr>
        <w:tab/>
      </w:r>
      <w:r w:rsidR="004D2484">
        <w:rPr>
          <w:sz w:val="24"/>
          <w:szCs w:val="24"/>
        </w:rPr>
        <w:t xml:space="preserve">  </w:t>
      </w:r>
      <w:r>
        <w:rPr>
          <w:sz w:val="24"/>
          <w:szCs w:val="24"/>
        </w:rPr>
        <w:t>446</w:t>
      </w:r>
    </w:p>
    <w:p w14:paraId="6DC74925" w14:textId="2BA66C68" w:rsidR="00D84E7E" w:rsidRDefault="00D84E7E" w:rsidP="00D84E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BBAM </w:t>
      </w:r>
      <w:r>
        <w:rPr>
          <w:sz w:val="24"/>
          <w:szCs w:val="24"/>
        </w:rPr>
        <w:tab/>
      </w:r>
      <w:r w:rsidR="004D2484">
        <w:rPr>
          <w:sz w:val="24"/>
          <w:szCs w:val="24"/>
        </w:rPr>
        <w:tab/>
      </w:r>
      <w:r w:rsidR="004D2484">
        <w:rPr>
          <w:sz w:val="24"/>
          <w:szCs w:val="24"/>
        </w:rPr>
        <w:tab/>
      </w:r>
      <w:r w:rsidR="004D2484">
        <w:rPr>
          <w:sz w:val="24"/>
          <w:szCs w:val="24"/>
        </w:rPr>
        <w:tab/>
        <w:t>(USA)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24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427 </w:t>
      </w:r>
    </w:p>
    <w:p w14:paraId="1C0058C9" w14:textId="77777777" w:rsidR="00D84E7E" w:rsidRDefault="00D84E7E" w:rsidP="00D84E7E">
      <w:pPr>
        <w:spacing w:after="0"/>
        <w:rPr>
          <w:sz w:val="24"/>
          <w:szCs w:val="24"/>
        </w:rPr>
      </w:pPr>
    </w:p>
    <w:p w14:paraId="36E1002A" w14:textId="46CAA427" w:rsidR="00B966F1" w:rsidRDefault="00C6660F" w:rsidP="00BE22E4">
      <w:pPr>
        <w:rPr>
          <w:sz w:val="24"/>
          <w:szCs w:val="24"/>
        </w:rPr>
      </w:pPr>
      <w:r w:rsidRPr="00B4094F">
        <w:rPr>
          <w:sz w:val="24"/>
          <w:szCs w:val="24"/>
        </w:rPr>
        <w:t xml:space="preserve"> </w:t>
      </w:r>
      <w:r w:rsidR="00FE7135">
        <w:rPr>
          <w:sz w:val="24"/>
          <w:szCs w:val="24"/>
        </w:rPr>
        <w:t xml:space="preserve">La AerCap </w:t>
      </w:r>
      <w:r w:rsidR="00EA4945">
        <w:rPr>
          <w:sz w:val="24"/>
          <w:szCs w:val="24"/>
        </w:rPr>
        <w:t>il numero uno</w:t>
      </w:r>
      <w:r w:rsidRPr="00B4094F">
        <w:rPr>
          <w:sz w:val="24"/>
          <w:szCs w:val="24"/>
        </w:rPr>
        <w:t xml:space="preserve"> del leasing aeronautico</w:t>
      </w:r>
      <w:r w:rsidR="00722CA8">
        <w:rPr>
          <w:sz w:val="24"/>
          <w:szCs w:val="24"/>
        </w:rPr>
        <w:t xml:space="preserve"> mondiale</w:t>
      </w:r>
      <w:r w:rsidR="00B4094F" w:rsidRPr="00B4094F">
        <w:rPr>
          <w:sz w:val="24"/>
          <w:szCs w:val="24"/>
        </w:rPr>
        <w:t xml:space="preserve"> è la società che ha la più larga esposizione </w:t>
      </w:r>
      <w:r w:rsidR="00B4094F">
        <w:rPr>
          <w:sz w:val="24"/>
          <w:szCs w:val="24"/>
        </w:rPr>
        <w:t>nel</w:t>
      </w:r>
      <w:r w:rsidR="00B4094F" w:rsidRPr="00B4094F">
        <w:rPr>
          <w:sz w:val="24"/>
          <w:szCs w:val="24"/>
        </w:rPr>
        <w:t xml:space="preserve"> mercato </w:t>
      </w:r>
      <w:r w:rsidR="00B4094F">
        <w:rPr>
          <w:sz w:val="24"/>
          <w:szCs w:val="24"/>
        </w:rPr>
        <w:t xml:space="preserve">russo </w:t>
      </w:r>
      <w:r w:rsidR="00B4094F" w:rsidRPr="00B4094F">
        <w:rPr>
          <w:sz w:val="24"/>
          <w:szCs w:val="24"/>
        </w:rPr>
        <w:t xml:space="preserve">con ben 152 </w:t>
      </w:r>
      <w:r w:rsidR="00B4094F">
        <w:rPr>
          <w:sz w:val="24"/>
          <w:szCs w:val="24"/>
        </w:rPr>
        <w:t>velivoli</w:t>
      </w:r>
      <w:r w:rsidR="00B4094F" w:rsidRPr="00B4094F">
        <w:rPr>
          <w:sz w:val="24"/>
          <w:szCs w:val="24"/>
        </w:rPr>
        <w:t xml:space="preserve"> dati in </w:t>
      </w:r>
      <w:r w:rsidR="00EA4945">
        <w:rPr>
          <w:sz w:val="24"/>
          <w:szCs w:val="24"/>
        </w:rPr>
        <w:t>noleggio</w:t>
      </w:r>
      <w:r w:rsidR="00B4094F" w:rsidRPr="00B4094F">
        <w:rPr>
          <w:sz w:val="24"/>
          <w:szCs w:val="24"/>
        </w:rPr>
        <w:t xml:space="preserve"> a vettori russi. </w:t>
      </w:r>
    </w:p>
    <w:p w14:paraId="20C45FD1" w14:textId="27A92ED1" w:rsidR="00C6660F" w:rsidRPr="00877EC3" w:rsidRDefault="00B4094F" w:rsidP="00C6660F">
      <w:pPr>
        <w:rPr>
          <w:b/>
          <w:bCs/>
          <w:sz w:val="24"/>
          <w:szCs w:val="24"/>
        </w:rPr>
      </w:pPr>
      <w:r w:rsidRPr="00282C4A">
        <w:rPr>
          <w:sz w:val="24"/>
          <w:szCs w:val="24"/>
        </w:rPr>
        <w:t>Ora, come è noto, i governi occidentali e</w:t>
      </w:r>
      <w:r w:rsidR="00282C4A">
        <w:rPr>
          <w:sz w:val="24"/>
          <w:szCs w:val="24"/>
        </w:rPr>
        <w:t xml:space="preserve"> quello</w:t>
      </w:r>
      <w:r w:rsidRPr="00282C4A">
        <w:rPr>
          <w:sz w:val="24"/>
          <w:szCs w:val="24"/>
        </w:rPr>
        <w:t xml:space="preserve"> Usa hanno varato sanzioni commerciali contro compagnie russe. </w:t>
      </w:r>
      <w:r w:rsidR="00C6660F" w:rsidRPr="00282C4A">
        <w:rPr>
          <w:sz w:val="24"/>
          <w:szCs w:val="24"/>
        </w:rPr>
        <w:t>Le sanzioni hanno già tagliato la fornitura della maggior parte dei velivoli e delle parti</w:t>
      </w:r>
      <w:r w:rsidRPr="00282C4A">
        <w:rPr>
          <w:sz w:val="24"/>
          <w:szCs w:val="24"/>
        </w:rPr>
        <w:t xml:space="preserve"> di ricambio</w:t>
      </w:r>
      <w:r w:rsidR="00282C4A" w:rsidRPr="00282C4A">
        <w:rPr>
          <w:sz w:val="24"/>
          <w:szCs w:val="24"/>
        </w:rPr>
        <w:t xml:space="preserve">. </w:t>
      </w:r>
      <w:r w:rsidR="00282C4A" w:rsidRPr="00EA4945">
        <w:rPr>
          <w:b/>
          <w:bCs/>
          <w:sz w:val="24"/>
          <w:szCs w:val="24"/>
        </w:rPr>
        <w:t xml:space="preserve">Ma la verità sulla cancellazione dei voli delle compagnie russe </w:t>
      </w:r>
      <w:r w:rsidR="00877EC3" w:rsidRPr="00EA4945">
        <w:rPr>
          <w:b/>
          <w:bCs/>
          <w:sz w:val="24"/>
          <w:szCs w:val="24"/>
        </w:rPr>
        <w:t>su altri Stat</w:t>
      </w:r>
      <w:r w:rsidR="00282C4A" w:rsidRPr="00EA4945">
        <w:rPr>
          <w:b/>
          <w:bCs/>
          <w:sz w:val="24"/>
          <w:szCs w:val="24"/>
        </w:rPr>
        <w:t>i</w:t>
      </w:r>
      <w:r w:rsidR="00722CA8">
        <w:rPr>
          <w:b/>
          <w:bCs/>
          <w:sz w:val="24"/>
          <w:szCs w:val="24"/>
        </w:rPr>
        <w:t>,</w:t>
      </w:r>
      <w:r w:rsidR="00877EC3" w:rsidRPr="00EA4945">
        <w:rPr>
          <w:b/>
          <w:bCs/>
          <w:sz w:val="24"/>
          <w:szCs w:val="24"/>
        </w:rPr>
        <w:t xml:space="preserve"> </w:t>
      </w:r>
      <w:r w:rsidR="00877EC3" w:rsidRPr="00EA4945">
        <w:rPr>
          <w:b/>
          <w:bCs/>
          <w:sz w:val="24"/>
          <w:szCs w:val="24"/>
        </w:rPr>
        <w:lastRenderedPageBreak/>
        <w:t>ovvero su Paesi esteri</w:t>
      </w:r>
      <w:r w:rsidR="00722CA8">
        <w:rPr>
          <w:b/>
          <w:bCs/>
          <w:sz w:val="24"/>
          <w:szCs w:val="24"/>
        </w:rPr>
        <w:t>,</w:t>
      </w:r>
      <w:r w:rsidR="00877EC3" w:rsidRPr="00EA4945">
        <w:rPr>
          <w:b/>
          <w:bCs/>
          <w:sz w:val="24"/>
          <w:szCs w:val="24"/>
        </w:rPr>
        <w:t xml:space="preserve"> </w:t>
      </w:r>
      <w:r w:rsidR="00282C4A" w:rsidRPr="00EA4945">
        <w:rPr>
          <w:b/>
          <w:bCs/>
          <w:sz w:val="24"/>
          <w:szCs w:val="24"/>
        </w:rPr>
        <w:t xml:space="preserve"> è che</w:t>
      </w:r>
      <w:r w:rsidR="00877EC3" w:rsidRPr="00EA4945">
        <w:rPr>
          <w:b/>
          <w:bCs/>
          <w:sz w:val="24"/>
          <w:szCs w:val="24"/>
        </w:rPr>
        <w:t xml:space="preserve"> dietro </w:t>
      </w:r>
      <w:r w:rsidR="00722CA8">
        <w:rPr>
          <w:b/>
          <w:bCs/>
          <w:sz w:val="24"/>
          <w:szCs w:val="24"/>
        </w:rPr>
        <w:t>al taglio</w:t>
      </w:r>
      <w:r w:rsidR="00877EC3" w:rsidRPr="00EA4945">
        <w:rPr>
          <w:b/>
          <w:bCs/>
          <w:sz w:val="24"/>
          <w:szCs w:val="24"/>
        </w:rPr>
        <w:t xml:space="preserve"> dei</w:t>
      </w:r>
      <w:r w:rsidR="00282C4A" w:rsidRPr="00EA4945">
        <w:rPr>
          <w:b/>
          <w:bCs/>
          <w:sz w:val="24"/>
          <w:szCs w:val="24"/>
        </w:rPr>
        <w:t xml:space="preserve"> collegamenti internazionali</w:t>
      </w:r>
      <w:r w:rsidR="00282C4A" w:rsidRPr="00282C4A">
        <w:rPr>
          <w:sz w:val="24"/>
          <w:szCs w:val="24"/>
        </w:rPr>
        <w:t xml:space="preserve"> </w:t>
      </w:r>
      <w:r w:rsidR="00877EC3" w:rsidRPr="00877EC3">
        <w:rPr>
          <w:b/>
          <w:bCs/>
          <w:sz w:val="24"/>
          <w:szCs w:val="24"/>
        </w:rPr>
        <w:t>vi è il timore</w:t>
      </w:r>
      <w:r w:rsidR="00C6660F" w:rsidRPr="00877EC3">
        <w:rPr>
          <w:b/>
          <w:bCs/>
          <w:sz w:val="24"/>
          <w:szCs w:val="24"/>
        </w:rPr>
        <w:t xml:space="preserve"> che i loro aerei vengano sequestrati da locatori o banche straniere.</w:t>
      </w:r>
    </w:p>
    <w:p w14:paraId="5FD0C874" w14:textId="31E84D98" w:rsidR="008C4B08" w:rsidRPr="008C4B08" w:rsidRDefault="00282C4A" w:rsidP="008C4B08">
      <w:pPr>
        <w:rPr>
          <w:sz w:val="24"/>
          <w:szCs w:val="24"/>
        </w:rPr>
      </w:pPr>
      <w:r w:rsidRPr="00EA4945">
        <w:rPr>
          <w:sz w:val="24"/>
          <w:szCs w:val="24"/>
          <w:u w:val="single"/>
        </w:rPr>
        <w:t>E’ proprio a causa di questo incombente pericolo che il governo russo ha varato</w:t>
      </w:r>
      <w:r w:rsidR="00106070" w:rsidRPr="00EA4945">
        <w:rPr>
          <w:sz w:val="24"/>
          <w:szCs w:val="24"/>
          <w:u w:val="single"/>
        </w:rPr>
        <w:t xml:space="preserve"> il 3 marzo scorso</w:t>
      </w:r>
      <w:r w:rsidRPr="00EA4945">
        <w:rPr>
          <w:sz w:val="24"/>
          <w:szCs w:val="24"/>
          <w:u w:val="single"/>
        </w:rPr>
        <w:t xml:space="preserve">  un progetto di legge che </w:t>
      </w:r>
      <w:r w:rsidR="00877EC3" w:rsidRPr="00EA4945">
        <w:rPr>
          <w:sz w:val="24"/>
          <w:szCs w:val="24"/>
          <w:u w:val="single"/>
        </w:rPr>
        <w:t>avrebbe lo scopo di</w:t>
      </w:r>
      <w:r w:rsidRPr="00EA4945">
        <w:rPr>
          <w:sz w:val="24"/>
          <w:szCs w:val="24"/>
          <w:u w:val="single"/>
        </w:rPr>
        <w:t xml:space="preserve"> impedire alle sue compagnie aeree di restituire gli aerei in leasing</w:t>
      </w:r>
      <w:r w:rsidR="00106070" w:rsidRPr="00106070">
        <w:rPr>
          <w:sz w:val="24"/>
          <w:szCs w:val="24"/>
        </w:rPr>
        <w:t>. E’ un gioco al gatto e topo. In un mercato che vede congelate gran parte delle riserve estere della Russia e costretto le autorità a cercare modi per limitare i deflussi di valuta estera</w:t>
      </w:r>
      <w:r w:rsidR="00406879">
        <w:rPr>
          <w:sz w:val="24"/>
          <w:szCs w:val="24"/>
        </w:rPr>
        <w:t>,</w:t>
      </w:r>
      <w:r w:rsidR="00877EC3">
        <w:rPr>
          <w:sz w:val="24"/>
          <w:szCs w:val="24"/>
        </w:rPr>
        <w:t xml:space="preserve"> l’unico modo per mantenere attivi i contratti sarebbe quello di continuare a pagare le rate</w:t>
      </w:r>
      <w:r w:rsidR="00384E0F">
        <w:rPr>
          <w:sz w:val="24"/>
          <w:szCs w:val="24"/>
        </w:rPr>
        <w:t>,</w:t>
      </w:r>
      <w:r w:rsidR="00877EC3">
        <w:rPr>
          <w:sz w:val="24"/>
          <w:szCs w:val="24"/>
        </w:rPr>
        <w:t xml:space="preserve">  ma la Russia </w:t>
      </w:r>
      <w:r w:rsidR="00406879">
        <w:rPr>
          <w:sz w:val="24"/>
          <w:szCs w:val="24"/>
        </w:rPr>
        <w:t xml:space="preserve">in questo momento </w:t>
      </w:r>
      <w:r w:rsidR="00877EC3">
        <w:rPr>
          <w:sz w:val="24"/>
          <w:szCs w:val="24"/>
        </w:rPr>
        <w:t>potrebbe farlo solo tramite il rublo e non certo in dollari come previsto in origine dai contratti</w:t>
      </w:r>
      <w:r w:rsidR="00877EC3" w:rsidRPr="008C4B08">
        <w:rPr>
          <w:sz w:val="24"/>
          <w:szCs w:val="24"/>
        </w:rPr>
        <w:t>.</w:t>
      </w:r>
      <w:r w:rsidR="008C4B08" w:rsidRPr="008C4B08">
        <w:rPr>
          <w:sz w:val="24"/>
          <w:szCs w:val="24"/>
        </w:rPr>
        <w:t xml:space="preserve"> I contratti di leasing </w:t>
      </w:r>
      <w:r w:rsidR="00384E0F">
        <w:rPr>
          <w:sz w:val="24"/>
          <w:szCs w:val="24"/>
        </w:rPr>
        <w:t>prevedono</w:t>
      </w:r>
      <w:r w:rsidR="00406879">
        <w:rPr>
          <w:sz w:val="24"/>
          <w:szCs w:val="24"/>
        </w:rPr>
        <w:t xml:space="preserve"> infatti</w:t>
      </w:r>
      <w:r w:rsidR="00384E0F">
        <w:rPr>
          <w:sz w:val="24"/>
          <w:szCs w:val="24"/>
        </w:rPr>
        <w:t xml:space="preserve"> pagamenti</w:t>
      </w:r>
      <w:r w:rsidR="008C4B08" w:rsidRPr="008C4B08">
        <w:rPr>
          <w:sz w:val="24"/>
          <w:szCs w:val="24"/>
        </w:rPr>
        <w:t xml:space="preserve"> in dollari statunitensi, la valuta in cui l'industria del leasing, principalmente basata in Irlanda, di solito prende in prestito denaro e paga gli aerei.</w:t>
      </w:r>
    </w:p>
    <w:p w14:paraId="1B5CEFBC" w14:textId="63F7A99A" w:rsidR="00C6660F" w:rsidRPr="00106070" w:rsidRDefault="00C6660F" w:rsidP="00C6660F">
      <w:pPr>
        <w:rPr>
          <w:sz w:val="24"/>
          <w:szCs w:val="24"/>
        </w:rPr>
      </w:pPr>
      <w:r w:rsidRPr="00106070">
        <w:rPr>
          <w:sz w:val="24"/>
          <w:szCs w:val="24"/>
        </w:rPr>
        <w:t>Per l'industria globale de</w:t>
      </w:r>
      <w:r w:rsidR="00406879">
        <w:rPr>
          <w:sz w:val="24"/>
          <w:szCs w:val="24"/>
        </w:rPr>
        <w:t>gli aerei a noleggio</w:t>
      </w:r>
      <w:r w:rsidRPr="00106070">
        <w:rPr>
          <w:sz w:val="24"/>
          <w:szCs w:val="24"/>
        </w:rPr>
        <w:t xml:space="preserve">, che possiede più della metà della flotta mondiale di aerei di linea, </w:t>
      </w:r>
      <w:r w:rsidR="00877EC3">
        <w:rPr>
          <w:sz w:val="24"/>
          <w:szCs w:val="24"/>
        </w:rPr>
        <w:t>è una situazione di</w:t>
      </w:r>
      <w:r w:rsidRPr="00106070">
        <w:rPr>
          <w:sz w:val="24"/>
          <w:szCs w:val="24"/>
        </w:rPr>
        <w:t xml:space="preserve"> </w:t>
      </w:r>
      <w:r w:rsidR="00384E0F">
        <w:rPr>
          <w:sz w:val="24"/>
          <w:szCs w:val="24"/>
        </w:rPr>
        <w:t>crisi</w:t>
      </w:r>
      <w:r w:rsidRPr="00106070">
        <w:rPr>
          <w:sz w:val="24"/>
          <w:szCs w:val="24"/>
        </w:rPr>
        <w:t xml:space="preserve"> </w:t>
      </w:r>
      <w:r w:rsidR="00877EC3">
        <w:rPr>
          <w:sz w:val="24"/>
          <w:szCs w:val="24"/>
        </w:rPr>
        <w:t>senza precedenti che potrebbe trasformarsi</w:t>
      </w:r>
      <w:r w:rsidRPr="00106070">
        <w:rPr>
          <w:sz w:val="24"/>
          <w:szCs w:val="24"/>
        </w:rPr>
        <w:t xml:space="preserve"> </w:t>
      </w:r>
      <w:r w:rsidR="00150D0D">
        <w:rPr>
          <w:sz w:val="24"/>
          <w:szCs w:val="24"/>
        </w:rPr>
        <w:t>in un</w:t>
      </w:r>
      <w:r w:rsidRPr="00106070">
        <w:rPr>
          <w:sz w:val="24"/>
          <w:szCs w:val="24"/>
        </w:rPr>
        <w:t xml:space="preserve"> grande default di massa</w:t>
      </w:r>
      <w:r w:rsidR="00150D0D">
        <w:rPr>
          <w:sz w:val="24"/>
          <w:szCs w:val="24"/>
        </w:rPr>
        <w:t>. Unica</w:t>
      </w:r>
      <w:r w:rsidR="00406879">
        <w:rPr>
          <w:sz w:val="24"/>
          <w:szCs w:val="24"/>
        </w:rPr>
        <w:t xml:space="preserve"> attuale</w:t>
      </w:r>
      <w:r w:rsidR="00150D0D">
        <w:rPr>
          <w:sz w:val="24"/>
          <w:szCs w:val="24"/>
        </w:rPr>
        <w:t xml:space="preserve"> consolazione è il fatto che</w:t>
      </w:r>
      <w:r w:rsidRPr="00106070">
        <w:rPr>
          <w:sz w:val="24"/>
          <w:szCs w:val="24"/>
        </w:rPr>
        <w:t xml:space="preserve"> l'impatto immediato </w:t>
      </w:r>
      <w:r w:rsidR="00150D0D">
        <w:rPr>
          <w:sz w:val="24"/>
          <w:szCs w:val="24"/>
        </w:rPr>
        <w:t xml:space="preserve">sarebbe </w:t>
      </w:r>
      <w:r w:rsidR="008C4B08">
        <w:rPr>
          <w:sz w:val="24"/>
          <w:szCs w:val="24"/>
        </w:rPr>
        <w:t>ridotto</w:t>
      </w:r>
      <w:r w:rsidRPr="00106070">
        <w:rPr>
          <w:sz w:val="24"/>
          <w:szCs w:val="24"/>
        </w:rPr>
        <w:t xml:space="preserve"> da</w:t>
      </w:r>
      <w:r w:rsidR="008C4B08">
        <w:rPr>
          <w:sz w:val="24"/>
          <w:szCs w:val="24"/>
        </w:rPr>
        <w:t>l</w:t>
      </w:r>
      <w:r w:rsidRPr="00106070">
        <w:rPr>
          <w:sz w:val="24"/>
          <w:szCs w:val="24"/>
        </w:rPr>
        <w:t xml:space="preserve"> </w:t>
      </w:r>
      <w:r w:rsidRPr="00150D0D">
        <w:rPr>
          <w:i/>
          <w:iCs/>
          <w:sz w:val="24"/>
          <w:szCs w:val="24"/>
        </w:rPr>
        <w:t xml:space="preserve">grounding </w:t>
      </w:r>
      <w:r w:rsidRPr="00106070">
        <w:rPr>
          <w:sz w:val="24"/>
          <w:szCs w:val="24"/>
        </w:rPr>
        <w:t>global</w:t>
      </w:r>
      <w:r w:rsidR="008C4B08">
        <w:rPr>
          <w:sz w:val="24"/>
          <w:szCs w:val="24"/>
        </w:rPr>
        <w:t>e che era già in atto causa</w:t>
      </w:r>
      <w:r w:rsidRPr="00106070">
        <w:rPr>
          <w:sz w:val="24"/>
          <w:szCs w:val="24"/>
        </w:rPr>
        <w:t xml:space="preserve"> crisi COVID-19.</w:t>
      </w:r>
    </w:p>
    <w:p w14:paraId="7B07E05C" w14:textId="6BCF93B8" w:rsidR="008C4B08" w:rsidRPr="008C4B08" w:rsidRDefault="00BE22E4" w:rsidP="00BE22E4">
      <w:pPr>
        <w:rPr>
          <w:sz w:val="24"/>
          <w:szCs w:val="24"/>
        </w:rPr>
      </w:pPr>
      <w:r w:rsidRPr="007A459B">
        <w:rPr>
          <w:b/>
          <w:bCs/>
          <w:sz w:val="24"/>
          <w:szCs w:val="24"/>
        </w:rPr>
        <w:t>Le sanzioni imposte dopo l'invasione russa dell'Ucraina danno alle società di leasing</w:t>
      </w:r>
      <w:r w:rsidR="00EA4945">
        <w:rPr>
          <w:b/>
          <w:bCs/>
          <w:sz w:val="24"/>
          <w:szCs w:val="24"/>
        </w:rPr>
        <w:t xml:space="preserve"> tempo</w:t>
      </w:r>
      <w:r w:rsidRPr="007A459B">
        <w:rPr>
          <w:b/>
          <w:bCs/>
          <w:sz w:val="24"/>
          <w:szCs w:val="24"/>
        </w:rPr>
        <w:t xml:space="preserve"> fino al 28 marzo per liberarsi dagli accordi con le compagnie aeree russe, </w:t>
      </w:r>
      <w:r w:rsidR="008C4B08" w:rsidRPr="007A459B">
        <w:rPr>
          <w:b/>
          <w:bCs/>
          <w:sz w:val="24"/>
          <w:szCs w:val="24"/>
        </w:rPr>
        <w:t>ma il tentativo dei finanziatori</w:t>
      </w:r>
      <w:r w:rsidRPr="007A459B">
        <w:rPr>
          <w:b/>
          <w:bCs/>
          <w:sz w:val="24"/>
          <w:szCs w:val="24"/>
        </w:rPr>
        <w:t xml:space="preserve"> di sequestrare i jet</w:t>
      </w:r>
      <w:r w:rsidR="00EA4945">
        <w:rPr>
          <w:b/>
          <w:bCs/>
          <w:sz w:val="24"/>
          <w:szCs w:val="24"/>
        </w:rPr>
        <w:t xml:space="preserve"> e riprenderne possesso</w:t>
      </w:r>
      <w:r w:rsidR="008C4B08" w:rsidRPr="007A459B">
        <w:rPr>
          <w:b/>
          <w:bCs/>
          <w:sz w:val="24"/>
          <w:szCs w:val="24"/>
        </w:rPr>
        <w:t xml:space="preserve"> non avrà successo dal momento che i velivoli in questioni sono tutti bloccati in</w:t>
      </w:r>
      <w:r w:rsidR="00EA4945">
        <w:rPr>
          <w:b/>
          <w:bCs/>
          <w:sz w:val="24"/>
          <w:szCs w:val="24"/>
        </w:rPr>
        <w:t xml:space="preserve"> </w:t>
      </w:r>
      <w:r w:rsidR="008C4B08" w:rsidRPr="007A459B">
        <w:rPr>
          <w:b/>
          <w:bCs/>
          <w:sz w:val="24"/>
          <w:szCs w:val="24"/>
        </w:rPr>
        <w:t>territorio russo.</w:t>
      </w:r>
      <w:r w:rsidRPr="008C4B08">
        <w:rPr>
          <w:sz w:val="24"/>
          <w:szCs w:val="24"/>
        </w:rPr>
        <w:t xml:space="preserve"> </w:t>
      </w:r>
    </w:p>
    <w:p w14:paraId="7AD360AC" w14:textId="13FBBF87" w:rsidR="00106070" w:rsidRPr="008C4B08" w:rsidRDefault="008C4B08" w:rsidP="00106070">
      <w:pPr>
        <w:rPr>
          <w:sz w:val="24"/>
          <w:szCs w:val="24"/>
        </w:rPr>
      </w:pPr>
      <w:r>
        <w:t xml:space="preserve"> </w:t>
      </w:r>
      <w:r w:rsidR="00BE22E4" w:rsidRPr="008C4B08">
        <w:rPr>
          <w:sz w:val="24"/>
          <w:szCs w:val="24"/>
        </w:rPr>
        <w:t>Secondo la proposta di legge elaborata dal ministero dei trasporti</w:t>
      </w:r>
      <w:r w:rsidR="00406879">
        <w:rPr>
          <w:sz w:val="24"/>
          <w:szCs w:val="24"/>
        </w:rPr>
        <w:t xml:space="preserve"> di Mosca</w:t>
      </w:r>
      <w:r w:rsidR="00BE22E4" w:rsidRPr="008C4B08">
        <w:rPr>
          <w:sz w:val="24"/>
          <w:szCs w:val="24"/>
        </w:rPr>
        <w:t>, le compagnie aeree russe pagheranno le locazioni in rubli per tutto il 2022.</w:t>
      </w:r>
      <w:r w:rsidR="00106070" w:rsidRPr="008C4B08">
        <w:rPr>
          <w:sz w:val="24"/>
          <w:szCs w:val="24"/>
        </w:rPr>
        <w:t xml:space="preserve"> Ma il rublo è crollato di circa il 30% da quando la Russia ha inviato truppe in Ucraina il 24 febbraio</w:t>
      </w:r>
      <w:r w:rsidR="007A459B">
        <w:rPr>
          <w:sz w:val="24"/>
          <w:szCs w:val="24"/>
        </w:rPr>
        <w:t xml:space="preserve"> ed è</w:t>
      </w:r>
      <w:r w:rsidR="00406879">
        <w:rPr>
          <w:sz w:val="24"/>
          <w:szCs w:val="24"/>
        </w:rPr>
        <w:t xml:space="preserve"> tuttora</w:t>
      </w:r>
      <w:r w:rsidR="007A459B">
        <w:rPr>
          <w:sz w:val="24"/>
          <w:szCs w:val="24"/>
        </w:rPr>
        <w:t xml:space="preserve"> in continua picchiata.</w:t>
      </w:r>
    </w:p>
    <w:p w14:paraId="55329D2D" w14:textId="5053C2DF" w:rsidR="005F69BA" w:rsidRPr="008B6B19" w:rsidRDefault="007A459B" w:rsidP="00B8100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Allorchè un</w:t>
      </w:r>
      <w:r w:rsidR="00BE22E4" w:rsidRPr="008C4B08">
        <w:rPr>
          <w:sz w:val="24"/>
          <w:szCs w:val="24"/>
        </w:rPr>
        <w:t xml:space="preserve"> contratt</w:t>
      </w:r>
      <w:r>
        <w:rPr>
          <w:sz w:val="24"/>
          <w:szCs w:val="24"/>
        </w:rPr>
        <w:t>o</w:t>
      </w:r>
      <w:r w:rsidR="00BE22E4" w:rsidRPr="008C4B08">
        <w:rPr>
          <w:sz w:val="24"/>
          <w:szCs w:val="24"/>
        </w:rPr>
        <w:t xml:space="preserve"> </w:t>
      </w:r>
      <w:r w:rsidR="00406879">
        <w:rPr>
          <w:sz w:val="24"/>
          <w:szCs w:val="24"/>
        </w:rPr>
        <w:t>non viene rispettato</w:t>
      </w:r>
      <w:r w:rsidR="00BE22E4" w:rsidRPr="008C4B08">
        <w:rPr>
          <w:sz w:val="24"/>
          <w:szCs w:val="24"/>
        </w:rPr>
        <w:t>,</w:t>
      </w:r>
      <w:r>
        <w:rPr>
          <w:sz w:val="24"/>
          <w:szCs w:val="24"/>
        </w:rPr>
        <w:t xml:space="preserve"> si potrebbe ricorrere a</w:t>
      </w:r>
      <w:r w:rsidR="00BE22E4" w:rsidRPr="008C4B08">
        <w:rPr>
          <w:sz w:val="24"/>
          <w:szCs w:val="24"/>
        </w:rPr>
        <w:t xml:space="preserve"> un trattato internazionale </w:t>
      </w:r>
      <w:r w:rsidR="00106070" w:rsidRPr="008C4B08">
        <w:rPr>
          <w:sz w:val="24"/>
          <w:szCs w:val="24"/>
        </w:rPr>
        <w:t>noto come</w:t>
      </w:r>
      <w:r w:rsidR="00BE22E4" w:rsidRPr="008C4B08">
        <w:rPr>
          <w:sz w:val="24"/>
          <w:szCs w:val="24"/>
        </w:rPr>
        <w:t xml:space="preserve"> </w:t>
      </w:r>
      <w:r w:rsidR="00BE22E4" w:rsidRPr="007A459B">
        <w:rPr>
          <w:i/>
          <w:iCs/>
          <w:sz w:val="24"/>
          <w:szCs w:val="24"/>
        </w:rPr>
        <w:t>Convenzione di Città del Capo</w:t>
      </w:r>
      <w:r w:rsidR="00BE22E4" w:rsidRPr="008C4B08">
        <w:rPr>
          <w:sz w:val="24"/>
          <w:szCs w:val="24"/>
        </w:rPr>
        <w:t xml:space="preserve"> </w:t>
      </w:r>
      <w:r w:rsidR="00987E2F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quale prevede </w:t>
      </w:r>
      <w:r w:rsidR="00BE22E4" w:rsidRPr="008C4B08">
        <w:rPr>
          <w:sz w:val="24"/>
          <w:szCs w:val="24"/>
        </w:rPr>
        <w:t>che le compagnie aeree restituiscano gli aerei</w:t>
      </w:r>
      <w:r w:rsidR="008C4B08">
        <w:rPr>
          <w:sz w:val="24"/>
          <w:szCs w:val="24"/>
        </w:rPr>
        <w:t xml:space="preserve"> al loro proprietario originale (lessor) </w:t>
      </w:r>
      <w:r w:rsidR="00BE22E4" w:rsidRPr="008C4B08">
        <w:rPr>
          <w:sz w:val="24"/>
          <w:szCs w:val="24"/>
        </w:rPr>
        <w:t xml:space="preserve"> con un</w:t>
      </w:r>
      <w:r>
        <w:rPr>
          <w:sz w:val="24"/>
          <w:szCs w:val="24"/>
        </w:rPr>
        <w:t>a penale</w:t>
      </w:r>
      <w:r w:rsidR="00BE22E4" w:rsidRPr="008C4B08">
        <w:rPr>
          <w:sz w:val="24"/>
          <w:szCs w:val="24"/>
        </w:rPr>
        <w:t xml:space="preserve"> minima, </w:t>
      </w:r>
      <w:r>
        <w:rPr>
          <w:sz w:val="24"/>
          <w:szCs w:val="24"/>
        </w:rPr>
        <w:t>ma ricordando che la</w:t>
      </w:r>
      <w:r w:rsidR="00BE22E4" w:rsidRPr="008C4B08">
        <w:rPr>
          <w:sz w:val="24"/>
          <w:szCs w:val="24"/>
        </w:rPr>
        <w:t xml:space="preserve"> Russia insiste </w:t>
      </w:r>
      <w:r>
        <w:rPr>
          <w:sz w:val="24"/>
          <w:szCs w:val="24"/>
        </w:rPr>
        <w:t xml:space="preserve">sulla tesi </w:t>
      </w:r>
      <w:r w:rsidR="00BE22E4" w:rsidRPr="008C4B08">
        <w:rPr>
          <w:sz w:val="24"/>
          <w:szCs w:val="24"/>
        </w:rPr>
        <w:t xml:space="preserve">che le sanzioni </w:t>
      </w:r>
      <w:r>
        <w:rPr>
          <w:sz w:val="24"/>
          <w:szCs w:val="24"/>
        </w:rPr>
        <w:t xml:space="preserve">commerciali </w:t>
      </w:r>
      <w:r w:rsidR="00BE22E4" w:rsidRPr="008C4B08">
        <w:rPr>
          <w:sz w:val="24"/>
          <w:szCs w:val="24"/>
        </w:rPr>
        <w:t>sono improprie</w:t>
      </w:r>
      <w:r>
        <w:rPr>
          <w:sz w:val="24"/>
          <w:szCs w:val="24"/>
        </w:rPr>
        <w:t xml:space="preserve"> sarà ben difficile che i lessors ritornino in possesso dei velivoli per i quali attendo</w:t>
      </w:r>
      <w:r w:rsidR="00EA4945">
        <w:rPr>
          <w:sz w:val="24"/>
          <w:szCs w:val="24"/>
        </w:rPr>
        <w:t>no</w:t>
      </w:r>
      <w:r>
        <w:rPr>
          <w:sz w:val="24"/>
          <w:szCs w:val="24"/>
        </w:rPr>
        <w:t xml:space="preserve"> il pagamento delle rate in dollari</w:t>
      </w:r>
      <w:r w:rsidR="00987E2F">
        <w:rPr>
          <w:sz w:val="24"/>
          <w:szCs w:val="24"/>
        </w:rPr>
        <w:t xml:space="preserve"> e ciò anche se la</w:t>
      </w:r>
      <w:r w:rsidR="005F69BA" w:rsidRPr="005F69BA">
        <w:rPr>
          <w:sz w:val="24"/>
          <w:szCs w:val="24"/>
        </w:rPr>
        <w:t xml:space="preserve"> Russia è membro</w:t>
      </w:r>
      <w:r w:rsidR="00987E2F">
        <w:rPr>
          <w:sz w:val="24"/>
          <w:szCs w:val="24"/>
        </w:rPr>
        <w:t xml:space="preserve"> firmatario</w:t>
      </w:r>
      <w:r w:rsidR="005F69BA" w:rsidRPr="005F69BA">
        <w:rPr>
          <w:sz w:val="24"/>
          <w:szCs w:val="24"/>
        </w:rPr>
        <w:t xml:space="preserve"> della Convenzione di Città del Capo</w:t>
      </w:r>
      <w:r w:rsidR="00B81006">
        <w:rPr>
          <w:sz w:val="24"/>
          <w:szCs w:val="24"/>
        </w:rPr>
        <w:t xml:space="preserve"> </w:t>
      </w:r>
      <w:r w:rsidR="00B81006" w:rsidRPr="00B81006">
        <w:rPr>
          <w:color w:val="FF0000"/>
          <w:sz w:val="18"/>
          <w:szCs w:val="18"/>
        </w:rPr>
        <w:t>(2)</w:t>
      </w:r>
      <w:r w:rsidR="00987E2F">
        <w:rPr>
          <w:sz w:val="24"/>
          <w:szCs w:val="24"/>
        </w:rPr>
        <w:t xml:space="preserve">. </w:t>
      </w:r>
      <w:r w:rsidR="005F69BA" w:rsidRPr="005F69BA">
        <w:rPr>
          <w:sz w:val="24"/>
          <w:szCs w:val="24"/>
        </w:rPr>
        <w:t xml:space="preserve"> </w:t>
      </w:r>
      <w:r w:rsidR="00987E2F" w:rsidRPr="008B6B19">
        <w:rPr>
          <w:b/>
          <w:bCs/>
          <w:sz w:val="24"/>
          <w:szCs w:val="24"/>
        </w:rPr>
        <w:t xml:space="preserve">Sommariamente si può dire che </w:t>
      </w:r>
      <w:r w:rsidR="00B81006" w:rsidRPr="008B6B19">
        <w:rPr>
          <w:b/>
          <w:bCs/>
          <w:sz w:val="24"/>
          <w:szCs w:val="24"/>
        </w:rPr>
        <w:t>il</w:t>
      </w:r>
      <w:r w:rsidR="005F69BA" w:rsidRPr="008B6B19">
        <w:rPr>
          <w:b/>
          <w:bCs/>
          <w:sz w:val="24"/>
          <w:szCs w:val="24"/>
        </w:rPr>
        <w:t xml:space="preserve"> trattato rend</w:t>
      </w:r>
      <w:r w:rsidR="00B81006" w:rsidRPr="008B6B19">
        <w:rPr>
          <w:b/>
          <w:bCs/>
          <w:sz w:val="24"/>
          <w:szCs w:val="24"/>
        </w:rPr>
        <w:t>a</w:t>
      </w:r>
      <w:r w:rsidR="005F69BA" w:rsidRPr="008B6B19">
        <w:rPr>
          <w:b/>
          <w:bCs/>
          <w:sz w:val="24"/>
          <w:szCs w:val="24"/>
        </w:rPr>
        <w:t xml:space="preserve"> </w:t>
      </w:r>
      <w:r w:rsidR="007E4834" w:rsidRPr="008B6B19">
        <w:rPr>
          <w:b/>
          <w:bCs/>
          <w:sz w:val="24"/>
          <w:szCs w:val="24"/>
        </w:rPr>
        <w:t>agevole il compito dei</w:t>
      </w:r>
      <w:r w:rsidR="005F69BA" w:rsidRPr="008B6B19">
        <w:rPr>
          <w:b/>
          <w:bCs/>
          <w:sz w:val="24"/>
          <w:szCs w:val="24"/>
        </w:rPr>
        <w:t xml:space="preserve"> locatori</w:t>
      </w:r>
      <w:r w:rsidR="00506653" w:rsidRPr="008B6B19">
        <w:rPr>
          <w:b/>
          <w:bCs/>
          <w:sz w:val="24"/>
          <w:szCs w:val="24"/>
        </w:rPr>
        <w:t xml:space="preserve"> di</w:t>
      </w:r>
      <w:r w:rsidR="005F69BA" w:rsidRPr="008B6B19">
        <w:rPr>
          <w:b/>
          <w:bCs/>
          <w:sz w:val="24"/>
          <w:szCs w:val="24"/>
        </w:rPr>
        <w:t xml:space="preserve"> r</w:t>
      </w:r>
      <w:r w:rsidR="00506653" w:rsidRPr="008B6B19">
        <w:rPr>
          <w:b/>
          <w:bCs/>
          <w:sz w:val="24"/>
          <w:szCs w:val="24"/>
        </w:rPr>
        <w:t>itornare in possesso</w:t>
      </w:r>
      <w:r w:rsidR="005F69BA" w:rsidRPr="008B6B19">
        <w:rPr>
          <w:b/>
          <w:bCs/>
          <w:sz w:val="24"/>
          <w:szCs w:val="24"/>
        </w:rPr>
        <w:t xml:space="preserve"> </w:t>
      </w:r>
      <w:r w:rsidR="00506653" w:rsidRPr="008B6B19">
        <w:rPr>
          <w:b/>
          <w:bCs/>
          <w:sz w:val="24"/>
          <w:szCs w:val="24"/>
        </w:rPr>
        <w:t>de</w:t>
      </w:r>
      <w:r w:rsidR="00987E2F" w:rsidRPr="008B6B19">
        <w:rPr>
          <w:b/>
          <w:bCs/>
          <w:sz w:val="24"/>
          <w:szCs w:val="24"/>
        </w:rPr>
        <w:t>i velivoli</w:t>
      </w:r>
      <w:r w:rsidR="005F69BA" w:rsidRPr="008B6B19">
        <w:rPr>
          <w:b/>
          <w:bCs/>
          <w:sz w:val="24"/>
          <w:szCs w:val="24"/>
        </w:rPr>
        <w:t xml:space="preserve"> </w:t>
      </w:r>
      <w:r w:rsidR="00883DB9" w:rsidRPr="008B6B19">
        <w:rPr>
          <w:b/>
          <w:bCs/>
          <w:sz w:val="24"/>
          <w:szCs w:val="24"/>
        </w:rPr>
        <w:t>in caso di insolvenza delle</w:t>
      </w:r>
      <w:r w:rsidR="005F69BA" w:rsidRPr="008B6B19">
        <w:rPr>
          <w:b/>
          <w:bCs/>
          <w:sz w:val="24"/>
          <w:szCs w:val="24"/>
        </w:rPr>
        <w:t xml:space="preserve"> compagnie aeree, </w:t>
      </w:r>
      <w:r w:rsidR="00987E2F" w:rsidRPr="008B6B19">
        <w:rPr>
          <w:b/>
          <w:bCs/>
          <w:sz w:val="24"/>
          <w:szCs w:val="24"/>
        </w:rPr>
        <w:t xml:space="preserve">e ciò avviene </w:t>
      </w:r>
      <w:r w:rsidR="005F69BA" w:rsidRPr="008B6B19">
        <w:rPr>
          <w:b/>
          <w:bCs/>
          <w:sz w:val="24"/>
          <w:szCs w:val="24"/>
        </w:rPr>
        <w:t>in cambio di finanziamenti più economici per le compagnie aeree</w:t>
      </w:r>
      <w:r w:rsidR="00987E2F" w:rsidRPr="008B6B19">
        <w:rPr>
          <w:b/>
          <w:bCs/>
          <w:sz w:val="24"/>
          <w:szCs w:val="24"/>
        </w:rPr>
        <w:t xml:space="preserve"> acquirenti</w:t>
      </w:r>
      <w:r w:rsidR="005F69BA" w:rsidRPr="008B6B19">
        <w:rPr>
          <w:b/>
          <w:bCs/>
          <w:sz w:val="24"/>
          <w:szCs w:val="24"/>
        </w:rPr>
        <w:t>.</w:t>
      </w:r>
    </w:p>
    <w:p w14:paraId="11C4A7C9" w14:textId="1A1998B2" w:rsidR="005F69BA" w:rsidRPr="005F69BA" w:rsidRDefault="00987E2F" w:rsidP="005F69BA">
      <w:pPr>
        <w:rPr>
          <w:sz w:val="24"/>
          <w:szCs w:val="24"/>
        </w:rPr>
      </w:pPr>
      <w:r>
        <w:rPr>
          <w:sz w:val="24"/>
          <w:szCs w:val="24"/>
        </w:rPr>
        <w:t>Tuttavia molto spesso</w:t>
      </w:r>
      <w:r w:rsidR="005F69BA" w:rsidRPr="005F69BA">
        <w:rPr>
          <w:sz w:val="24"/>
          <w:szCs w:val="24"/>
        </w:rPr>
        <w:t xml:space="preserve"> per far rispettare le regole</w:t>
      </w:r>
      <w:r>
        <w:rPr>
          <w:sz w:val="24"/>
          <w:szCs w:val="24"/>
        </w:rPr>
        <w:t xml:space="preserve"> è necessario aprire un contenzioso e rico</w:t>
      </w:r>
      <w:r w:rsidR="00167279">
        <w:rPr>
          <w:sz w:val="24"/>
          <w:szCs w:val="24"/>
        </w:rPr>
        <w:t>r</w:t>
      </w:r>
      <w:r>
        <w:rPr>
          <w:sz w:val="24"/>
          <w:szCs w:val="24"/>
        </w:rPr>
        <w:t>re</w:t>
      </w:r>
      <w:r w:rsidR="00167279">
        <w:rPr>
          <w:sz w:val="24"/>
          <w:szCs w:val="24"/>
        </w:rPr>
        <w:t>re</w:t>
      </w:r>
      <w:r>
        <w:rPr>
          <w:sz w:val="24"/>
          <w:szCs w:val="24"/>
        </w:rPr>
        <w:t xml:space="preserve"> alle vie legali</w:t>
      </w:r>
      <w:r w:rsidR="005F69BA" w:rsidRPr="005F69BA">
        <w:rPr>
          <w:sz w:val="24"/>
          <w:szCs w:val="24"/>
        </w:rPr>
        <w:t xml:space="preserve"> e non è chiaro come i tribunali russi reagirebbero a una richiesta di recupero d</w:t>
      </w:r>
      <w:r>
        <w:rPr>
          <w:sz w:val="24"/>
          <w:szCs w:val="24"/>
        </w:rPr>
        <w:t xml:space="preserve">egli aerei </w:t>
      </w:r>
      <w:r w:rsidR="005F69BA" w:rsidRPr="005F69BA">
        <w:rPr>
          <w:sz w:val="24"/>
          <w:szCs w:val="24"/>
        </w:rPr>
        <w:t xml:space="preserve"> sotto</w:t>
      </w:r>
      <w:r>
        <w:rPr>
          <w:sz w:val="24"/>
          <w:szCs w:val="24"/>
        </w:rPr>
        <w:t xml:space="preserve"> il peso delle</w:t>
      </w:r>
      <w:r w:rsidR="005F69BA" w:rsidRPr="005F69BA">
        <w:rPr>
          <w:sz w:val="24"/>
          <w:szCs w:val="24"/>
        </w:rPr>
        <w:t xml:space="preserve"> sanzioni</w:t>
      </w:r>
      <w:r>
        <w:rPr>
          <w:sz w:val="24"/>
          <w:szCs w:val="24"/>
        </w:rPr>
        <w:t xml:space="preserve"> internazionali</w:t>
      </w:r>
      <w:r w:rsidR="005F69BA" w:rsidRPr="005F69BA">
        <w:rPr>
          <w:sz w:val="24"/>
          <w:szCs w:val="24"/>
        </w:rPr>
        <w:t>.</w:t>
      </w:r>
    </w:p>
    <w:p w14:paraId="58281401" w14:textId="589D3422" w:rsidR="00BE22E4" w:rsidRPr="008C4B08" w:rsidRDefault="00B81006" w:rsidP="005F69BA">
      <w:pPr>
        <w:rPr>
          <w:sz w:val="24"/>
          <w:szCs w:val="24"/>
        </w:rPr>
      </w:pPr>
      <w:r>
        <w:rPr>
          <w:sz w:val="24"/>
          <w:szCs w:val="24"/>
        </w:rPr>
        <w:t>In conclusione</w:t>
      </w:r>
      <w:r w:rsidR="005F69BA" w:rsidRPr="005F69BA">
        <w:rPr>
          <w:sz w:val="24"/>
          <w:szCs w:val="24"/>
        </w:rPr>
        <w:t xml:space="preserve"> il recupero dei velivoli potrebbe rivelarsi difficile, soprattutto se le autorità dell'aviazione russa e le compagnie aeree non cooperano con i locatori. </w:t>
      </w:r>
      <w:r w:rsidR="00987E2F">
        <w:rPr>
          <w:sz w:val="24"/>
          <w:szCs w:val="24"/>
        </w:rPr>
        <w:t>Tenendo inoltre presente</w:t>
      </w:r>
      <w:r w:rsidR="005F69BA" w:rsidRPr="005F69BA">
        <w:rPr>
          <w:sz w:val="24"/>
          <w:szCs w:val="24"/>
        </w:rPr>
        <w:t xml:space="preserve"> i divieti</w:t>
      </w:r>
      <w:r w:rsidR="00C903BF">
        <w:rPr>
          <w:sz w:val="24"/>
          <w:szCs w:val="24"/>
        </w:rPr>
        <w:t xml:space="preserve"> vigenti</w:t>
      </w:r>
      <w:r w:rsidR="005F69BA" w:rsidRPr="005F69BA">
        <w:rPr>
          <w:sz w:val="24"/>
          <w:szCs w:val="24"/>
        </w:rPr>
        <w:t xml:space="preserve"> </w:t>
      </w:r>
      <w:r w:rsidR="00C903BF">
        <w:rPr>
          <w:sz w:val="24"/>
          <w:szCs w:val="24"/>
        </w:rPr>
        <w:t>n</w:t>
      </w:r>
      <w:r w:rsidR="005F69BA" w:rsidRPr="005F69BA">
        <w:rPr>
          <w:sz w:val="24"/>
          <w:szCs w:val="24"/>
        </w:rPr>
        <w:t xml:space="preserve">ello spazio aereo, anche l'invio di personale in Russia per recuperare </w:t>
      </w:r>
      <w:r w:rsidR="00C903BF">
        <w:rPr>
          <w:sz w:val="24"/>
          <w:szCs w:val="24"/>
        </w:rPr>
        <w:t>i velivoli</w:t>
      </w:r>
      <w:r w:rsidR="005F69BA" w:rsidRPr="005F69BA">
        <w:rPr>
          <w:sz w:val="24"/>
          <w:szCs w:val="24"/>
        </w:rPr>
        <w:t xml:space="preserve"> potrebbe </w:t>
      </w:r>
      <w:r w:rsidR="00167279">
        <w:rPr>
          <w:sz w:val="24"/>
          <w:szCs w:val="24"/>
        </w:rPr>
        <w:t>rappresentare</w:t>
      </w:r>
      <w:r w:rsidR="005F69BA" w:rsidRPr="005F69BA">
        <w:rPr>
          <w:sz w:val="24"/>
          <w:szCs w:val="24"/>
        </w:rPr>
        <w:t xml:space="preserve"> un</w:t>
      </w:r>
      <w:r w:rsidR="00D11444">
        <w:rPr>
          <w:sz w:val="24"/>
          <w:szCs w:val="24"/>
        </w:rPr>
        <w:t xml:space="preserve"> serio</w:t>
      </w:r>
      <w:r w:rsidR="005F69BA" w:rsidRPr="005F69BA">
        <w:rPr>
          <w:sz w:val="24"/>
          <w:szCs w:val="24"/>
        </w:rPr>
        <w:t xml:space="preserve"> problema</w:t>
      </w:r>
      <w:r>
        <w:rPr>
          <w:sz w:val="24"/>
          <w:szCs w:val="24"/>
        </w:rPr>
        <w:t>.</w:t>
      </w:r>
    </w:p>
    <w:p w14:paraId="21FCF661" w14:textId="557428EE" w:rsidR="00BE22E4" w:rsidRDefault="00BE22E4" w:rsidP="00BE22E4">
      <w:pPr>
        <w:rPr>
          <w:sz w:val="24"/>
          <w:szCs w:val="24"/>
        </w:rPr>
      </w:pPr>
      <w:r w:rsidRPr="00E33A50">
        <w:rPr>
          <w:sz w:val="24"/>
          <w:szCs w:val="24"/>
        </w:rPr>
        <w:t>Il conseguente diluvio di richieste di risarcimento potrebbe innescare una</w:t>
      </w:r>
      <w:r w:rsidR="00C903BF">
        <w:rPr>
          <w:sz w:val="24"/>
          <w:szCs w:val="24"/>
        </w:rPr>
        <w:t xml:space="preserve"> lunga</w:t>
      </w:r>
      <w:r w:rsidRPr="00E33A50">
        <w:rPr>
          <w:sz w:val="24"/>
          <w:szCs w:val="24"/>
        </w:rPr>
        <w:t xml:space="preserve"> battaglia legale decennale tra i locatori e gli assicuratori </w:t>
      </w:r>
      <w:r w:rsidR="0088520C">
        <w:rPr>
          <w:sz w:val="24"/>
          <w:szCs w:val="24"/>
        </w:rPr>
        <w:t>soprattutto avendo</w:t>
      </w:r>
      <w:r w:rsidR="00EA4945">
        <w:rPr>
          <w:sz w:val="24"/>
          <w:szCs w:val="24"/>
        </w:rPr>
        <w:t xml:space="preserve"> presente che in clima </w:t>
      </w:r>
      <w:r w:rsidR="00D11444">
        <w:rPr>
          <w:sz w:val="24"/>
          <w:szCs w:val="24"/>
        </w:rPr>
        <w:t>bellico</w:t>
      </w:r>
      <w:r w:rsidR="00EA4945">
        <w:rPr>
          <w:sz w:val="24"/>
          <w:szCs w:val="24"/>
        </w:rPr>
        <w:t xml:space="preserve"> le assicurazioni potrebbero avanzare cavilli giuridici </w:t>
      </w:r>
      <w:r w:rsidR="0088520C">
        <w:rPr>
          <w:sz w:val="24"/>
          <w:szCs w:val="24"/>
        </w:rPr>
        <w:t xml:space="preserve">circa </w:t>
      </w:r>
      <w:r w:rsidR="00EA4945">
        <w:rPr>
          <w:sz w:val="24"/>
          <w:szCs w:val="24"/>
        </w:rPr>
        <w:t>i risarcimenti</w:t>
      </w:r>
      <w:r w:rsidR="0088520C">
        <w:rPr>
          <w:sz w:val="24"/>
          <w:szCs w:val="24"/>
        </w:rPr>
        <w:t xml:space="preserve"> da effettuare.</w:t>
      </w:r>
    </w:p>
    <w:p w14:paraId="66BD4E1D" w14:textId="20002EFE" w:rsidR="0088520C" w:rsidRDefault="00E33A50" w:rsidP="00BE22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 Russia in questo momento</w:t>
      </w:r>
      <w:r w:rsidR="0088520C">
        <w:rPr>
          <w:sz w:val="24"/>
          <w:szCs w:val="24"/>
        </w:rPr>
        <w:t xml:space="preserve"> sta</w:t>
      </w:r>
      <w:r>
        <w:rPr>
          <w:sz w:val="24"/>
          <w:szCs w:val="24"/>
        </w:rPr>
        <w:t xml:space="preserve"> </w:t>
      </w:r>
      <w:r w:rsidR="00B81006">
        <w:rPr>
          <w:sz w:val="24"/>
          <w:szCs w:val="24"/>
        </w:rPr>
        <w:t xml:space="preserve">sicuramente  </w:t>
      </w:r>
      <w:r w:rsidR="00EA4945">
        <w:rPr>
          <w:sz w:val="24"/>
          <w:szCs w:val="24"/>
        </w:rPr>
        <w:t>rimpiange</w:t>
      </w:r>
      <w:r w:rsidR="00B81006">
        <w:rPr>
          <w:sz w:val="24"/>
          <w:szCs w:val="24"/>
        </w:rPr>
        <w:t>ndo</w:t>
      </w:r>
      <w:r>
        <w:rPr>
          <w:sz w:val="24"/>
          <w:szCs w:val="24"/>
        </w:rPr>
        <w:t xml:space="preserve"> la sua decisione di aver puntato sui velivoli occidentali per la formazione delle flotte aeree delle sue aerolinee</w:t>
      </w:r>
      <w:r w:rsidR="00B81006">
        <w:rPr>
          <w:sz w:val="24"/>
          <w:szCs w:val="24"/>
        </w:rPr>
        <w:t>;</w:t>
      </w:r>
      <w:r>
        <w:rPr>
          <w:sz w:val="24"/>
          <w:szCs w:val="24"/>
        </w:rPr>
        <w:t xml:space="preserve"> i lessors da parte loro  stanno prende</w:t>
      </w:r>
      <w:r w:rsidR="000071A4">
        <w:rPr>
          <w:sz w:val="24"/>
          <w:szCs w:val="24"/>
        </w:rPr>
        <w:t>n</w:t>
      </w:r>
      <w:r>
        <w:rPr>
          <w:sz w:val="24"/>
          <w:szCs w:val="24"/>
        </w:rPr>
        <w:t>do atto che se</w:t>
      </w:r>
      <w:r w:rsidR="000071A4">
        <w:rPr>
          <w:sz w:val="24"/>
          <w:szCs w:val="24"/>
        </w:rPr>
        <w:t xml:space="preserve"> la Convenzione di</w:t>
      </w:r>
      <w:r>
        <w:rPr>
          <w:sz w:val="24"/>
          <w:szCs w:val="24"/>
        </w:rPr>
        <w:t xml:space="preserve"> Città del Capo può senz’altro dare una mano per recuperare aerei quando l’aerolinea</w:t>
      </w:r>
      <w:r w:rsidR="00C903BF">
        <w:rPr>
          <w:sz w:val="24"/>
          <w:szCs w:val="24"/>
        </w:rPr>
        <w:t xml:space="preserve"> insolvente</w:t>
      </w:r>
      <w:r>
        <w:rPr>
          <w:sz w:val="24"/>
          <w:szCs w:val="24"/>
        </w:rPr>
        <w:t xml:space="preserve"> porta la bandiera di un “piccolo” Stato, non può fare molto se lo Stato è, quel che si suol </w:t>
      </w:r>
      <w:r w:rsidR="004B7557">
        <w:rPr>
          <w:sz w:val="24"/>
          <w:szCs w:val="24"/>
        </w:rPr>
        <w:t>di</w:t>
      </w:r>
      <w:r>
        <w:rPr>
          <w:sz w:val="24"/>
          <w:szCs w:val="24"/>
        </w:rPr>
        <w:t>re, una grande potenza globale.</w:t>
      </w:r>
    </w:p>
    <w:p w14:paraId="21C173B3" w14:textId="2919230E" w:rsidR="005F69BA" w:rsidRDefault="00857016" w:rsidP="00BE22E4">
      <w:pPr>
        <w:rPr>
          <w:sz w:val="24"/>
          <w:szCs w:val="24"/>
        </w:rPr>
      </w:pPr>
      <w:r w:rsidRPr="00101D85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176E4987" wp14:editId="7D078E90">
            <wp:extent cx="2952000" cy="33552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33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16">
        <w:rPr>
          <w:noProof/>
          <w:sz w:val="24"/>
          <w:szCs w:val="24"/>
        </w:rPr>
        <w:t xml:space="preserve"> </w:t>
      </w:r>
      <w:r w:rsidRPr="0079200B">
        <w:rPr>
          <w:noProof/>
          <w:sz w:val="24"/>
          <w:szCs w:val="24"/>
        </w:rPr>
        <w:drawing>
          <wp:inline distT="0" distB="0" distL="0" distR="0" wp14:anchorId="1933CE8A" wp14:editId="7387501B">
            <wp:extent cx="3041650" cy="173971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795" cy="177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5D02A" w14:textId="1E9F178F" w:rsidR="00857016" w:rsidRPr="00857016" w:rsidRDefault="00857016" w:rsidP="0088520C">
      <w:pPr>
        <w:ind w:left="1416" w:firstLine="708"/>
        <w:rPr>
          <w:color w:val="FF0000"/>
          <w:sz w:val="18"/>
          <w:szCs w:val="18"/>
        </w:rPr>
      </w:pPr>
      <w:r w:rsidRPr="00857016">
        <w:rPr>
          <w:i/>
          <w:iCs/>
          <w:sz w:val="20"/>
          <w:szCs w:val="20"/>
        </w:rPr>
        <w:t>La fotografia della flotta di Airbus 320 in servizio su S7 Airlines</w:t>
      </w:r>
      <w:r w:rsidR="00E6083C">
        <w:rPr>
          <w:i/>
          <w:iCs/>
          <w:sz w:val="20"/>
          <w:szCs w:val="20"/>
        </w:rPr>
        <w:t xml:space="preserve"> </w:t>
      </w:r>
      <w:r w:rsidR="00E6083C">
        <w:rPr>
          <w:color w:val="FF0000"/>
          <w:sz w:val="18"/>
          <w:szCs w:val="18"/>
        </w:rPr>
        <w:t>(3)</w:t>
      </w:r>
    </w:p>
    <w:p w14:paraId="784C46F6" w14:textId="4462A4AE" w:rsidR="005F69BA" w:rsidRDefault="005F69BA" w:rsidP="00BE22E4">
      <w:pPr>
        <w:rPr>
          <w:sz w:val="24"/>
          <w:szCs w:val="24"/>
        </w:rPr>
      </w:pPr>
    </w:p>
    <w:p w14:paraId="019D05F8" w14:textId="77777777" w:rsidR="00857016" w:rsidRPr="00E33A50" w:rsidRDefault="00857016" w:rsidP="00BE22E4">
      <w:pPr>
        <w:rPr>
          <w:sz w:val="24"/>
          <w:szCs w:val="24"/>
        </w:rPr>
      </w:pPr>
    </w:p>
    <w:p w14:paraId="7E30647D" w14:textId="721C0805" w:rsidR="003A1072" w:rsidRPr="0088520C" w:rsidRDefault="00E60295" w:rsidP="00E602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8520C">
        <w:rPr>
          <w:sz w:val="20"/>
          <w:szCs w:val="20"/>
        </w:rPr>
        <w:t>I numeri da noi riportati sono aggiornat</w:t>
      </w:r>
      <w:r w:rsidR="005F69BA" w:rsidRPr="0088520C">
        <w:rPr>
          <w:sz w:val="20"/>
          <w:szCs w:val="20"/>
        </w:rPr>
        <w:t>i</w:t>
      </w:r>
      <w:r w:rsidRPr="0088520C">
        <w:rPr>
          <w:sz w:val="20"/>
          <w:szCs w:val="20"/>
        </w:rPr>
        <w:t xml:space="preserve"> al 30 settembre 2021. Il primo novembre</w:t>
      </w:r>
      <w:r w:rsidR="005F69BA" w:rsidRPr="0088520C">
        <w:rPr>
          <w:sz w:val="20"/>
          <w:szCs w:val="20"/>
        </w:rPr>
        <w:t xml:space="preserve"> 2021</w:t>
      </w:r>
      <w:r w:rsidRPr="0088520C">
        <w:rPr>
          <w:sz w:val="20"/>
          <w:szCs w:val="20"/>
        </w:rPr>
        <w:t xml:space="preserve"> la GECAS è stata acquisita dall’irlandese AerCap.</w:t>
      </w:r>
      <w:r w:rsidR="00B966F1" w:rsidRPr="0088520C">
        <w:rPr>
          <w:sz w:val="20"/>
          <w:szCs w:val="20"/>
        </w:rPr>
        <w:t xml:space="preserve"> </w:t>
      </w:r>
      <w:r w:rsidR="005F69BA" w:rsidRPr="0088520C">
        <w:rPr>
          <w:sz w:val="20"/>
          <w:szCs w:val="20"/>
        </w:rPr>
        <w:t xml:space="preserve">Pertanto </w:t>
      </w:r>
      <w:r w:rsidR="00B966F1" w:rsidRPr="0088520C">
        <w:rPr>
          <w:sz w:val="20"/>
          <w:szCs w:val="20"/>
        </w:rPr>
        <w:t>AerCap è</w:t>
      </w:r>
      <w:r w:rsidR="005F69BA" w:rsidRPr="0088520C">
        <w:rPr>
          <w:sz w:val="20"/>
          <w:szCs w:val="20"/>
        </w:rPr>
        <w:t xml:space="preserve"> attualmente</w:t>
      </w:r>
      <w:r w:rsidR="00B966F1" w:rsidRPr="0088520C">
        <w:rPr>
          <w:sz w:val="20"/>
          <w:szCs w:val="20"/>
        </w:rPr>
        <w:t xml:space="preserve"> la più grande società di leasing di aerei al mondo. </w:t>
      </w:r>
      <w:r w:rsidR="005F69BA" w:rsidRPr="0088520C">
        <w:rPr>
          <w:sz w:val="20"/>
          <w:szCs w:val="20"/>
        </w:rPr>
        <w:t>Questa società già nel 2014 aveva</w:t>
      </w:r>
      <w:r w:rsidR="00B966F1" w:rsidRPr="0088520C">
        <w:rPr>
          <w:sz w:val="20"/>
          <w:szCs w:val="20"/>
        </w:rPr>
        <w:t xml:space="preserve"> acquisito</w:t>
      </w:r>
      <w:r w:rsidR="0088520C">
        <w:rPr>
          <w:sz w:val="20"/>
          <w:szCs w:val="20"/>
        </w:rPr>
        <w:t xml:space="preserve"> </w:t>
      </w:r>
      <w:r w:rsidR="005F69BA" w:rsidRPr="0088520C">
        <w:rPr>
          <w:sz w:val="20"/>
          <w:szCs w:val="20"/>
        </w:rPr>
        <w:t>un’altra grand</w:t>
      </w:r>
      <w:r w:rsidR="0088520C">
        <w:rPr>
          <w:sz w:val="20"/>
          <w:szCs w:val="20"/>
        </w:rPr>
        <w:t>e</w:t>
      </w:r>
      <w:r w:rsidR="005F69BA" w:rsidRPr="0088520C">
        <w:rPr>
          <w:sz w:val="20"/>
          <w:szCs w:val="20"/>
        </w:rPr>
        <w:t xml:space="preserve"> società di leasing aeronautico la</w:t>
      </w:r>
      <w:r w:rsidR="00B966F1" w:rsidRPr="0088520C">
        <w:rPr>
          <w:sz w:val="20"/>
          <w:szCs w:val="20"/>
        </w:rPr>
        <w:t xml:space="preserve"> </w:t>
      </w:r>
      <w:r w:rsidR="00B966F1" w:rsidRPr="0088520C">
        <w:rPr>
          <w:i/>
          <w:iCs/>
          <w:sz w:val="20"/>
          <w:szCs w:val="20"/>
        </w:rPr>
        <w:t>International Lease Finance Corporation</w:t>
      </w:r>
      <w:r w:rsidR="0088520C">
        <w:rPr>
          <w:sz w:val="20"/>
          <w:szCs w:val="20"/>
        </w:rPr>
        <w:t xml:space="preserve"> (ILFC)</w:t>
      </w:r>
      <w:r w:rsidR="00B966F1" w:rsidRPr="0088520C">
        <w:rPr>
          <w:sz w:val="20"/>
          <w:szCs w:val="20"/>
        </w:rPr>
        <w:t xml:space="preserve"> per circa 5,4 miliardi di dollari, di cui 3 miliardi pagati in contanti e il resto con azioni ordinarie AerCap di nuova emissione.</w:t>
      </w:r>
    </w:p>
    <w:p w14:paraId="1A94FE11" w14:textId="0BCC4840" w:rsidR="001369E3" w:rsidRPr="0088520C" w:rsidRDefault="001369E3" w:rsidP="001369E3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8520C">
        <w:rPr>
          <w:sz w:val="20"/>
          <w:szCs w:val="20"/>
        </w:rPr>
        <w:t>La Cape Town Convention, o Cape Town Treaty, è un trattato internazionale inteso a standardizzare le transazioni che coinvolgono beni mobili. Il trattato crea standard internazionali per la registrazione dei contratti di leasing</w:t>
      </w:r>
      <w:r w:rsidR="004D2B9E">
        <w:rPr>
          <w:sz w:val="20"/>
          <w:szCs w:val="20"/>
        </w:rPr>
        <w:t>,</w:t>
      </w:r>
      <w:r w:rsidRPr="0088520C">
        <w:rPr>
          <w:sz w:val="20"/>
          <w:szCs w:val="20"/>
        </w:rPr>
        <w:t xml:space="preserve"> contratti di vendita condizionata, e vari rimedi legali per l'inadempienza nei contratti di finanziamento, compreso il recupero e l'effetto delle leggi fallimentari </w:t>
      </w:r>
      <w:r w:rsidR="0088520C">
        <w:rPr>
          <w:sz w:val="20"/>
          <w:szCs w:val="20"/>
        </w:rPr>
        <w:t>in vigore negli</w:t>
      </w:r>
      <w:r w:rsidRPr="0088520C">
        <w:rPr>
          <w:sz w:val="20"/>
          <w:szCs w:val="20"/>
        </w:rPr>
        <w:t xml:space="preserve"> stati.</w:t>
      </w:r>
    </w:p>
    <w:p w14:paraId="16260B57" w14:textId="2C6B7C1A" w:rsidR="00C903BF" w:rsidRPr="0088520C" w:rsidRDefault="005F69BA" w:rsidP="00C903BF">
      <w:pPr>
        <w:pStyle w:val="Paragrafoelenco"/>
        <w:rPr>
          <w:sz w:val="20"/>
          <w:szCs w:val="20"/>
        </w:rPr>
      </w:pPr>
      <w:r w:rsidRPr="0088520C">
        <w:rPr>
          <w:sz w:val="20"/>
          <w:szCs w:val="20"/>
        </w:rPr>
        <w:t xml:space="preserve">Sono </w:t>
      </w:r>
      <w:r w:rsidR="00B81006" w:rsidRPr="0088520C">
        <w:rPr>
          <w:sz w:val="20"/>
          <w:szCs w:val="20"/>
        </w:rPr>
        <w:t>q</w:t>
      </w:r>
      <w:r w:rsidR="001369E3" w:rsidRPr="0088520C">
        <w:rPr>
          <w:sz w:val="20"/>
          <w:szCs w:val="20"/>
        </w:rPr>
        <w:t>uattro</w:t>
      </w:r>
      <w:r w:rsidR="00B81006" w:rsidRPr="0088520C">
        <w:rPr>
          <w:sz w:val="20"/>
          <w:szCs w:val="20"/>
        </w:rPr>
        <w:t xml:space="preserve"> i</w:t>
      </w:r>
      <w:r w:rsidR="001369E3" w:rsidRPr="0088520C">
        <w:rPr>
          <w:sz w:val="20"/>
          <w:szCs w:val="20"/>
        </w:rPr>
        <w:t xml:space="preserve"> protocolli</w:t>
      </w:r>
      <w:r w:rsidR="00B81006" w:rsidRPr="0088520C">
        <w:rPr>
          <w:sz w:val="20"/>
          <w:szCs w:val="20"/>
        </w:rPr>
        <w:t xml:space="preserve"> specifici</w:t>
      </w:r>
      <w:r w:rsidR="001369E3" w:rsidRPr="0088520C">
        <w:rPr>
          <w:sz w:val="20"/>
          <w:szCs w:val="20"/>
        </w:rPr>
        <w:t xml:space="preserve"> alla convenzione: Aircraft Equipment (aerei e motori aerei; firmato nel 2001), materiale rotabile ferroviario (firmato nel 2007), beni spaziali (firmato nel 2012) e "Mining, Agricultural and Construction Equipment" (firmato nel 2019).</w:t>
      </w:r>
      <w:r w:rsidR="0088520C">
        <w:rPr>
          <w:sz w:val="20"/>
          <w:szCs w:val="20"/>
        </w:rPr>
        <w:t xml:space="preserve"> </w:t>
      </w:r>
      <w:r w:rsidR="001369E3" w:rsidRPr="0088520C">
        <w:rPr>
          <w:sz w:val="20"/>
          <w:szCs w:val="20"/>
        </w:rPr>
        <w:t xml:space="preserve"> Il protocollo sugli aerei è entrato in vigore </w:t>
      </w:r>
      <w:r w:rsidR="00C903BF">
        <w:rPr>
          <w:sz w:val="20"/>
          <w:szCs w:val="20"/>
        </w:rPr>
        <w:t>il</w:t>
      </w:r>
    </w:p>
    <w:p w14:paraId="23D7ED73" w14:textId="45772F88" w:rsidR="001369E3" w:rsidRDefault="001369E3" w:rsidP="003E0A4D">
      <w:pPr>
        <w:pStyle w:val="Paragrafoelenco"/>
        <w:rPr>
          <w:sz w:val="20"/>
          <w:szCs w:val="20"/>
        </w:rPr>
      </w:pPr>
      <w:r w:rsidRPr="0088520C">
        <w:rPr>
          <w:sz w:val="20"/>
          <w:szCs w:val="20"/>
        </w:rPr>
        <w:t xml:space="preserve">1º marzo 2006 quando </w:t>
      </w:r>
      <w:r w:rsidR="0088520C">
        <w:rPr>
          <w:sz w:val="20"/>
          <w:szCs w:val="20"/>
        </w:rPr>
        <w:t>venne</w:t>
      </w:r>
      <w:r w:rsidRPr="0088520C">
        <w:rPr>
          <w:sz w:val="20"/>
          <w:szCs w:val="20"/>
        </w:rPr>
        <w:t xml:space="preserve"> ratificato da</w:t>
      </w:r>
      <w:r w:rsidR="0088520C">
        <w:rPr>
          <w:sz w:val="20"/>
          <w:szCs w:val="20"/>
        </w:rPr>
        <w:t>i primi</w:t>
      </w:r>
      <w:r w:rsidRPr="0088520C">
        <w:rPr>
          <w:sz w:val="20"/>
          <w:szCs w:val="20"/>
        </w:rPr>
        <w:t xml:space="preserve"> </w:t>
      </w:r>
      <w:r w:rsidR="007508E0">
        <w:rPr>
          <w:sz w:val="20"/>
          <w:szCs w:val="20"/>
        </w:rPr>
        <w:t>8</w:t>
      </w:r>
      <w:r w:rsidRPr="0088520C">
        <w:rPr>
          <w:sz w:val="20"/>
          <w:szCs w:val="20"/>
        </w:rPr>
        <w:t xml:space="preserve"> paesi: Etiopia, Irlanda, Malaysia, Nigeria, Oman, Panama, Pakistan e Stati Uniti.</w:t>
      </w:r>
      <w:r w:rsidR="0088520C">
        <w:rPr>
          <w:sz w:val="20"/>
          <w:szCs w:val="20"/>
        </w:rPr>
        <w:t xml:space="preserve"> Oggi </w:t>
      </w:r>
      <w:r w:rsidR="00AB0609">
        <w:rPr>
          <w:sz w:val="20"/>
          <w:szCs w:val="20"/>
        </w:rPr>
        <w:t xml:space="preserve">risulta </w:t>
      </w:r>
      <w:r w:rsidR="0021056C">
        <w:rPr>
          <w:sz w:val="20"/>
          <w:szCs w:val="20"/>
        </w:rPr>
        <w:t>sottoscritto</w:t>
      </w:r>
      <w:r w:rsidR="00AB0609">
        <w:rPr>
          <w:sz w:val="20"/>
          <w:szCs w:val="20"/>
        </w:rPr>
        <w:t xml:space="preserve"> da 74 Paesi.</w:t>
      </w:r>
    </w:p>
    <w:p w14:paraId="4DF76FD5" w14:textId="3970EF6E" w:rsidR="00E6083C" w:rsidRDefault="00E6083C" w:rsidP="00E6083C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Tratto da:  </w:t>
      </w:r>
      <w:hyperlink r:id="rId8" w:history="1">
        <w:r w:rsidRPr="00D72E05">
          <w:rPr>
            <w:rStyle w:val="Collegamentoipertestuale"/>
            <w:sz w:val="20"/>
            <w:szCs w:val="20"/>
          </w:rPr>
          <w:t>www.airfleets.net</w:t>
        </w:r>
      </w:hyperlink>
    </w:p>
    <w:p w14:paraId="28EDE484" w14:textId="77777777" w:rsidR="00E6083C" w:rsidRDefault="00E6083C" w:rsidP="00E6083C">
      <w:pPr>
        <w:pStyle w:val="Paragrafoelenco"/>
        <w:rPr>
          <w:sz w:val="20"/>
          <w:szCs w:val="20"/>
        </w:rPr>
      </w:pPr>
    </w:p>
    <w:p w14:paraId="65534EBD" w14:textId="77777777" w:rsidR="00E6083C" w:rsidRPr="00E6083C" w:rsidRDefault="00E6083C" w:rsidP="00E6083C">
      <w:pPr>
        <w:rPr>
          <w:sz w:val="20"/>
          <w:szCs w:val="20"/>
        </w:rPr>
      </w:pPr>
    </w:p>
    <w:p w14:paraId="32F0895E" w14:textId="7DB9BA77" w:rsidR="00E6083C" w:rsidRDefault="00EF0CF8" w:rsidP="00EF0CF8">
      <w:pPr>
        <w:ind w:left="2124" w:firstLine="708"/>
        <w:rPr>
          <w:b/>
          <w:bCs/>
          <w:i/>
          <w:iCs/>
          <w:color w:val="5B9BD5" w:themeColor="accent5"/>
        </w:rPr>
      </w:pPr>
      <w:hyperlink r:id="rId9" w:history="1">
        <w:r w:rsidRPr="00756F1B">
          <w:rPr>
            <w:rStyle w:val="Collegamentoipertestuale"/>
            <w:b/>
            <w:bCs/>
            <w:i/>
            <w:iCs/>
          </w:rPr>
          <w:t>www.Aviation-Industry-News.com</w:t>
        </w:r>
      </w:hyperlink>
    </w:p>
    <w:p w14:paraId="19F15490" w14:textId="6E29E78E" w:rsidR="007508E0" w:rsidRPr="007508E0" w:rsidRDefault="0012099D" w:rsidP="0012099D">
      <w:pPr>
        <w:rPr>
          <w:b/>
          <w:bCs/>
          <w:i/>
          <w:iCs/>
          <w:color w:val="5B9BD5" w:themeColor="accent5"/>
          <w:sz w:val="16"/>
          <w:szCs w:val="16"/>
        </w:rPr>
      </w:pPr>
      <w:r>
        <w:rPr>
          <w:b/>
          <w:bCs/>
          <w:i/>
          <w:iCs/>
          <w:color w:val="5B9BD5" w:themeColor="accent5"/>
          <w:sz w:val="16"/>
          <w:szCs w:val="16"/>
        </w:rPr>
        <w:t>13 marzo 2022</w:t>
      </w:r>
    </w:p>
    <w:sectPr w:rsidR="007508E0" w:rsidRPr="00750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F87"/>
    <w:multiLevelType w:val="multilevel"/>
    <w:tmpl w:val="7FB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752F9"/>
    <w:multiLevelType w:val="hybridMultilevel"/>
    <w:tmpl w:val="CDD04F1E"/>
    <w:lvl w:ilvl="0" w:tplc="26668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E4"/>
    <w:rsid w:val="000071A4"/>
    <w:rsid w:val="00055DFD"/>
    <w:rsid w:val="00101D85"/>
    <w:rsid w:val="00106070"/>
    <w:rsid w:val="0012099D"/>
    <w:rsid w:val="0013101E"/>
    <w:rsid w:val="001369E3"/>
    <w:rsid w:val="00150D0D"/>
    <w:rsid w:val="00167279"/>
    <w:rsid w:val="00170765"/>
    <w:rsid w:val="0018335F"/>
    <w:rsid w:val="00190BE2"/>
    <w:rsid w:val="0021056C"/>
    <w:rsid w:val="00282C4A"/>
    <w:rsid w:val="00330C2C"/>
    <w:rsid w:val="003527D5"/>
    <w:rsid w:val="003609D6"/>
    <w:rsid w:val="00384E0F"/>
    <w:rsid w:val="003A1072"/>
    <w:rsid w:val="003D46F9"/>
    <w:rsid w:val="003E0A4D"/>
    <w:rsid w:val="003E7D03"/>
    <w:rsid w:val="00406879"/>
    <w:rsid w:val="00421DC5"/>
    <w:rsid w:val="00434095"/>
    <w:rsid w:val="00456597"/>
    <w:rsid w:val="0046053C"/>
    <w:rsid w:val="004A2F41"/>
    <w:rsid w:val="004B0AD1"/>
    <w:rsid w:val="004B7557"/>
    <w:rsid w:val="004C3C23"/>
    <w:rsid w:val="004D2484"/>
    <w:rsid w:val="004D2B9E"/>
    <w:rsid w:val="00506653"/>
    <w:rsid w:val="0051748F"/>
    <w:rsid w:val="00530C4E"/>
    <w:rsid w:val="005662ED"/>
    <w:rsid w:val="0058382D"/>
    <w:rsid w:val="005F677A"/>
    <w:rsid w:val="005F69BA"/>
    <w:rsid w:val="006032DF"/>
    <w:rsid w:val="00690B76"/>
    <w:rsid w:val="006B3DC0"/>
    <w:rsid w:val="006C4A45"/>
    <w:rsid w:val="00722CA8"/>
    <w:rsid w:val="007328F8"/>
    <w:rsid w:val="007508E0"/>
    <w:rsid w:val="0079200B"/>
    <w:rsid w:val="00797287"/>
    <w:rsid w:val="007A459B"/>
    <w:rsid w:val="007B5062"/>
    <w:rsid w:val="007E4834"/>
    <w:rsid w:val="00857016"/>
    <w:rsid w:val="00877EC3"/>
    <w:rsid w:val="00883DB9"/>
    <w:rsid w:val="0088520C"/>
    <w:rsid w:val="00887EE7"/>
    <w:rsid w:val="00895E50"/>
    <w:rsid w:val="008B6B19"/>
    <w:rsid w:val="008C4B08"/>
    <w:rsid w:val="008E34B4"/>
    <w:rsid w:val="00902464"/>
    <w:rsid w:val="009329FF"/>
    <w:rsid w:val="009548ED"/>
    <w:rsid w:val="00975A00"/>
    <w:rsid w:val="009824F7"/>
    <w:rsid w:val="00987E2F"/>
    <w:rsid w:val="009E3919"/>
    <w:rsid w:val="00A940B2"/>
    <w:rsid w:val="00AB0609"/>
    <w:rsid w:val="00AD3B9D"/>
    <w:rsid w:val="00AE5F00"/>
    <w:rsid w:val="00B0661D"/>
    <w:rsid w:val="00B3694D"/>
    <w:rsid w:val="00B37637"/>
    <w:rsid w:val="00B4094F"/>
    <w:rsid w:val="00B81006"/>
    <w:rsid w:val="00B966F1"/>
    <w:rsid w:val="00BD63A3"/>
    <w:rsid w:val="00BE22E4"/>
    <w:rsid w:val="00C1319D"/>
    <w:rsid w:val="00C17F73"/>
    <w:rsid w:val="00C42B3B"/>
    <w:rsid w:val="00C6660F"/>
    <w:rsid w:val="00C66A08"/>
    <w:rsid w:val="00C903BF"/>
    <w:rsid w:val="00CA639B"/>
    <w:rsid w:val="00CC16EC"/>
    <w:rsid w:val="00D11444"/>
    <w:rsid w:val="00D5229E"/>
    <w:rsid w:val="00D66979"/>
    <w:rsid w:val="00D84E7E"/>
    <w:rsid w:val="00D86B49"/>
    <w:rsid w:val="00DB1E70"/>
    <w:rsid w:val="00DE62BC"/>
    <w:rsid w:val="00E33A50"/>
    <w:rsid w:val="00E56151"/>
    <w:rsid w:val="00E60295"/>
    <w:rsid w:val="00E6083C"/>
    <w:rsid w:val="00E81AAB"/>
    <w:rsid w:val="00EA0AFA"/>
    <w:rsid w:val="00EA4945"/>
    <w:rsid w:val="00ED5675"/>
    <w:rsid w:val="00EE38F5"/>
    <w:rsid w:val="00EF0CF8"/>
    <w:rsid w:val="00EF3476"/>
    <w:rsid w:val="00F54479"/>
    <w:rsid w:val="00FD3B52"/>
    <w:rsid w:val="00FD503F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D190"/>
  <w15:chartTrackingRefBased/>
  <w15:docId w15:val="{207D2B5E-7815-4FB8-8BE6-E40F2C99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text1fzle">
    <w:name w:val="text__text__1fzle"/>
    <w:basedOn w:val="Normale"/>
    <w:rsid w:val="00C1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7F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029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6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D0D0D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fleet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22</cp:revision>
  <dcterms:created xsi:type="dcterms:W3CDTF">2022-03-12T11:21:00Z</dcterms:created>
  <dcterms:modified xsi:type="dcterms:W3CDTF">2022-03-14T06:25:00Z</dcterms:modified>
</cp:coreProperties>
</file>