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8" w:rsidRDefault="00337938" w:rsidP="00337938">
      <w:pPr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it-IT"/>
        </w:rPr>
        <w:drawing>
          <wp:inline distT="0" distB="0" distL="0" distR="0">
            <wp:extent cx="2025025" cy="252000"/>
            <wp:effectExtent l="19050" t="0" r="0" b="0"/>
            <wp:docPr id="1" name="Immagine 0" descr="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25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15" w:rsidRPr="00337938" w:rsidRDefault="00AA2B59" w:rsidP="00337938">
      <w:pPr>
        <w:ind w:left="1416" w:firstLine="708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</w:t>
      </w:r>
      <w:r w:rsidR="00337938" w:rsidRPr="00337938">
        <w:rPr>
          <w:b/>
          <w:color w:val="0070C0"/>
          <w:sz w:val="28"/>
          <w:szCs w:val="28"/>
        </w:rPr>
        <w:t>ALITALIA, RITORNO AL</w:t>
      </w:r>
      <w:r w:rsidR="001A125A">
        <w:rPr>
          <w:b/>
          <w:color w:val="0070C0"/>
          <w:sz w:val="28"/>
          <w:szCs w:val="28"/>
        </w:rPr>
        <w:t>L</w:t>
      </w:r>
      <w:r>
        <w:rPr>
          <w:b/>
          <w:color w:val="0070C0"/>
          <w:sz w:val="28"/>
          <w:szCs w:val="28"/>
        </w:rPr>
        <w:t>E</w:t>
      </w:r>
      <w:r w:rsidR="001A125A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ORIGINI</w:t>
      </w:r>
    </w:p>
    <w:p w:rsidR="00925A48" w:rsidRPr="00E125B5" w:rsidRDefault="00E872B2">
      <w:pPr>
        <w:rPr>
          <w:sz w:val="24"/>
          <w:szCs w:val="24"/>
        </w:rPr>
      </w:pPr>
      <w:r w:rsidRPr="00E125B5">
        <w:rPr>
          <w:sz w:val="24"/>
          <w:szCs w:val="24"/>
        </w:rPr>
        <w:t xml:space="preserve">Premesso che sul caso Alitalia abbiamo guadagnato il primato mondiale del commissariamento più lungo della storia dell’aviazione commerciale, un vero primato da </w:t>
      </w:r>
      <w:proofErr w:type="spellStart"/>
      <w:r w:rsidRPr="00E125B5">
        <w:rPr>
          <w:sz w:val="24"/>
          <w:szCs w:val="24"/>
        </w:rPr>
        <w:t>Guiness</w:t>
      </w:r>
      <w:proofErr w:type="spellEnd"/>
      <w:r w:rsidRPr="00E125B5">
        <w:rPr>
          <w:sz w:val="24"/>
          <w:szCs w:val="24"/>
        </w:rPr>
        <w:t>, crediamo che altro motivo di vanto possa essere considerato il particolare da nessuno evidenziato  di essere i precursori di un nuovo trend  che si va affermando</w:t>
      </w:r>
      <w:r w:rsidR="00F71F55" w:rsidRPr="00E125B5">
        <w:rPr>
          <w:sz w:val="24"/>
          <w:szCs w:val="24"/>
        </w:rPr>
        <w:t xml:space="preserve"> nel </w:t>
      </w:r>
      <w:r w:rsidR="00AA2B59">
        <w:rPr>
          <w:sz w:val="24"/>
          <w:szCs w:val="24"/>
        </w:rPr>
        <w:t>pianeta</w:t>
      </w:r>
      <w:r w:rsidRPr="00E125B5">
        <w:rPr>
          <w:sz w:val="24"/>
          <w:szCs w:val="24"/>
        </w:rPr>
        <w:t xml:space="preserve">. </w:t>
      </w:r>
      <w:r w:rsidR="00F71F55" w:rsidRPr="00E125B5">
        <w:rPr>
          <w:sz w:val="24"/>
          <w:szCs w:val="24"/>
        </w:rPr>
        <w:t xml:space="preserve"> </w:t>
      </w:r>
      <w:r w:rsidRPr="00E125B5">
        <w:rPr>
          <w:sz w:val="24"/>
          <w:szCs w:val="24"/>
        </w:rPr>
        <w:t xml:space="preserve"> A chi si lamenta infatti che</w:t>
      </w:r>
      <w:r w:rsidR="00AD10E8">
        <w:rPr>
          <w:sz w:val="24"/>
          <w:szCs w:val="24"/>
        </w:rPr>
        <w:t xml:space="preserve"> una</w:t>
      </w:r>
      <w:r w:rsidRPr="00E125B5">
        <w:rPr>
          <w:sz w:val="24"/>
          <w:szCs w:val="24"/>
        </w:rPr>
        <w:t xml:space="preserve"> Alitalia controllata dal capitale pubblico  significa</w:t>
      </w:r>
      <w:r w:rsidR="00AD10E8">
        <w:rPr>
          <w:sz w:val="24"/>
          <w:szCs w:val="24"/>
        </w:rPr>
        <w:t xml:space="preserve"> in pratica</w:t>
      </w:r>
      <w:r w:rsidRPr="00E125B5">
        <w:rPr>
          <w:sz w:val="24"/>
          <w:szCs w:val="24"/>
        </w:rPr>
        <w:t xml:space="preserve"> tornare indietro di almeno quarant’anni quando la compagnia appunto era </w:t>
      </w:r>
      <w:r w:rsidR="00F71F55" w:rsidRPr="00E125B5">
        <w:rPr>
          <w:sz w:val="24"/>
          <w:szCs w:val="24"/>
        </w:rPr>
        <w:t>sotto matrice statale</w:t>
      </w:r>
      <w:r w:rsidRPr="00E125B5">
        <w:rPr>
          <w:sz w:val="24"/>
          <w:szCs w:val="24"/>
        </w:rPr>
        <w:t>, e che pertanto si è perso soltanto tempo e null’altro, dobbiamo far notare che quest</w:t>
      </w:r>
      <w:r w:rsidR="00F71F55" w:rsidRPr="00E125B5">
        <w:rPr>
          <w:sz w:val="24"/>
          <w:szCs w:val="24"/>
        </w:rPr>
        <w:t>i critici</w:t>
      </w:r>
      <w:r w:rsidRPr="00E125B5">
        <w:rPr>
          <w:sz w:val="24"/>
          <w:szCs w:val="24"/>
        </w:rPr>
        <w:t xml:space="preserve"> non sono aggiornati sugli avvenimenti degli ultimi tempi. Le </w:t>
      </w:r>
      <w:r w:rsidR="00AA2B59">
        <w:rPr>
          <w:sz w:val="24"/>
          <w:szCs w:val="24"/>
        </w:rPr>
        <w:t>vicissitudini</w:t>
      </w:r>
      <w:r w:rsidRPr="00E125B5">
        <w:rPr>
          <w:sz w:val="24"/>
          <w:szCs w:val="24"/>
        </w:rPr>
        <w:t xml:space="preserve"> attraversate dalla nostra  compagnia hanno coperto un lasso temporale così vasto che nel frattempo </w:t>
      </w:r>
      <w:r w:rsidR="00A1332B" w:rsidRPr="00E125B5">
        <w:rPr>
          <w:sz w:val="24"/>
          <w:szCs w:val="24"/>
        </w:rPr>
        <w:t>la storia ha compiuto</w:t>
      </w:r>
      <w:r w:rsidRPr="00E125B5">
        <w:rPr>
          <w:sz w:val="24"/>
          <w:szCs w:val="24"/>
        </w:rPr>
        <w:t xml:space="preserve"> un  ciclo completo di </w:t>
      </w:r>
      <w:r w:rsidRPr="00E125B5">
        <w:rPr>
          <w:i/>
          <w:sz w:val="24"/>
          <w:szCs w:val="24"/>
        </w:rPr>
        <w:t>cors</w:t>
      </w:r>
      <w:r w:rsidR="00D90835" w:rsidRPr="00E125B5">
        <w:rPr>
          <w:i/>
          <w:sz w:val="24"/>
          <w:szCs w:val="24"/>
        </w:rPr>
        <w:t>i</w:t>
      </w:r>
      <w:r w:rsidRPr="00E125B5">
        <w:rPr>
          <w:i/>
          <w:sz w:val="24"/>
          <w:szCs w:val="24"/>
        </w:rPr>
        <w:t xml:space="preserve"> e ricors</w:t>
      </w:r>
      <w:r w:rsidR="00D90835" w:rsidRPr="00E125B5">
        <w:rPr>
          <w:i/>
          <w:sz w:val="24"/>
          <w:szCs w:val="24"/>
        </w:rPr>
        <w:t>i</w:t>
      </w:r>
      <w:r w:rsidRPr="00E125B5">
        <w:rPr>
          <w:sz w:val="24"/>
          <w:szCs w:val="24"/>
        </w:rPr>
        <w:t>.</w:t>
      </w:r>
      <w:r w:rsidR="00A1332B" w:rsidRPr="00E125B5">
        <w:rPr>
          <w:sz w:val="24"/>
          <w:szCs w:val="24"/>
        </w:rPr>
        <w:t xml:space="preserve"> </w:t>
      </w:r>
      <w:r w:rsidRPr="00E125B5">
        <w:rPr>
          <w:sz w:val="24"/>
          <w:szCs w:val="24"/>
        </w:rPr>
        <w:t xml:space="preserve"> Incredibile ma vero</w:t>
      </w:r>
      <w:r w:rsidR="00F71F55" w:rsidRPr="00E125B5">
        <w:rPr>
          <w:sz w:val="24"/>
          <w:szCs w:val="24"/>
        </w:rPr>
        <w:t>,</w:t>
      </w:r>
      <w:r w:rsidR="00D90835" w:rsidRPr="00E125B5">
        <w:rPr>
          <w:sz w:val="24"/>
          <w:szCs w:val="24"/>
        </w:rPr>
        <w:t xml:space="preserve"> e spieghiamo il significato della nostra affermazione</w:t>
      </w:r>
      <w:r w:rsidRPr="00E125B5">
        <w:rPr>
          <w:sz w:val="24"/>
          <w:szCs w:val="24"/>
        </w:rPr>
        <w:t>.</w:t>
      </w:r>
    </w:p>
    <w:p w:rsidR="00E872B2" w:rsidRPr="00E125B5" w:rsidRDefault="00925A48">
      <w:pPr>
        <w:rPr>
          <w:sz w:val="24"/>
          <w:szCs w:val="24"/>
        </w:rPr>
      </w:pPr>
      <w:r w:rsidRPr="00E125B5">
        <w:rPr>
          <w:sz w:val="24"/>
          <w:szCs w:val="24"/>
        </w:rPr>
        <w:t xml:space="preserve">Negli </w:t>
      </w:r>
      <w:r w:rsidR="00F71F55" w:rsidRPr="00E125B5">
        <w:rPr>
          <w:sz w:val="24"/>
          <w:szCs w:val="24"/>
        </w:rPr>
        <w:t xml:space="preserve">ultimi </w:t>
      </w:r>
      <w:r w:rsidRPr="00E125B5">
        <w:rPr>
          <w:sz w:val="24"/>
          <w:szCs w:val="24"/>
        </w:rPr>
        <w:t>decenni</w:t>
      </w:r>
      <w:r w:rsidR="00023152">
        <w:rPr>
          <w:sz w:val="24"/>
          <w:szCs w:val="24"/>
        </w:rPr>
        <w:t xml:space="preserve"> trascorsi si è assistito ad un </w:t>
      </w:r>
      <w:r w:rsidR="00023152" w:rsidRPr="00023152">
        <w:rPr>
          <w:i/>
          <w:sz w:val="24"/>
          <w:szCs w:val="24"/>
        </w:rPr>
        <w:t>corso</w:t>
      </w:r>
      <w:r w:rsidR="00023152">
        <w:rPr>
          <w:sz w:val="24"/>
          <w:szCs w:val="24"/>
        </w:rPr>
        <w:t xml:space="preserve"> di</w:t>
      </w:r>
      <w:r w:rsidRPr="00E125B5">
        <w:rPr>
          <w:sz w:val="24"/>
          <w:szCs w:val="24"/>
        </w:rPr>
        <w:t xml:space="preserve"> accelerazione e </w:t>
      </w:r>
      <w:r w:rsidR="00F71F55" w:rsidRPr="00E125B5">
        <w:rPr>
          <w:sz w:val="24"/>
          <w:szCs w:val="24"/>
        </w:rPr>
        <w:t>santificazione</w:t>
      </w:r>
      <w:r w:rsidRPr="00E125B5">
        <w:rPr>
          <w:sz w:val="24"/>
          <w:szCs w:val="24"/>
        </w:rPr>
        <w:t xml:space="preserve"> dell’economia di mercato, delle privatizzazioni, del libero scambio e del ritiro del ruolo dello Stato nell’</w:t>
      </w:r>
      <w:r w:rsidR="00F71F55" w:rsidRPr="00E125B5">
        <w:rPr>
          <w:sz w:val="24"/>
          <w:szCs w:val="24"/>
        </w:rPr>
        <w:t>economia.</w:t>
      </w:r>
      <w:r w:rsidRPr="00E125B5">
        <w:rPr>
          <w:sz w:val="24"/>
          <w:szCs w:val="24"/>
        </w:rPr>
        <w:t xml:space="preserve"> </w:t>
      </w:r>
      <w:r w:rsidR="00F71F55" w:rsidRPr="00E125B5">
        <w:rPr>
          <w:sz w:val="24"/>
          <w:szCs w:val="24"/>
        </w:rPr>
        <w:t>O</w:t>
      </w:r>
      <w:r w:rsidRPr="00E125B5">
        <w:rPr>
          <w:sz w:val="24"/>
          <w:szCs w:val="24"/>
        </w:rPr>
        <w:t>ra invece ai nostri giorni è</w:t>
      </w:r>
      <w:r w:rsidR="00F71F55" w:rsidRPr="00E125B5">
        <w:rPr>
          <w:sz w:val="24"/>
          <w:szCs w:val="24"/>
        </w:rPr>
        <w:t xml:space="preserve"> in atto il </w:t>
      </w:r>
      <w:r w:rsidR="00F71F55" w:rsidRPr="00E125B5">
        <w:rPr>
          <w:i/>
          <w:sz w:val="24"/>
          <w:szCs w:val="24"/>
        </w:rPr>
        <w:t>ricorso</w:t>
      </w:r>
      <w:r w:rsidR="00F71F55" w:rsidRPr="00E125B5">
        <w:rPr>
          <w:sz w:val="24"/>
          <w:szCs w:val="24"/>
        </w:rPr>
        <w:t>.  E’ infatti</w:t>
      </w:r>
      <w:r w:rsidRPr="00E125B5">
        <w:rPr>
          <w:sz w:val="24"/>
          <w:szCs w:val="24"/>
        </w:rPr>
        <w:t xml:space="preserve"> agevole intravedere</w:t>
      </w:r>
      <w:r w:rsidR="00F71F55" w:rsidRPr="00E125B5">
        <w:rPr>
          <w:sz w:val="24"/>
          <w:szCs w:val="24"/>
        </w:rPr>
        <w:t>, ovunque,</w:t>
      </w:r>
      <w:r w:rsidRPr="00E125B5">
        <w:rPr>
          <w:sz w:val="24"/>
          <w:szCs w:val="24"/>
        </w:rPr>
        <w:t xml:space="preserve"> forti spinte contrarie che in pratica osannano al ruolo dello Stato imprenditore. Un po’ ovunque </w:t>
      </w:r>
      <w:r w:rsidR="00AA2B59">
        <w:rPr>
          <w:sz w:val="24"/>
          <w:szCs w:val="24"/>
        </w:rPr>
        <w:t xml:space="preserve">infatti </w:t>
      </w:r>
      <w:r w:rsidRPr="00E125B5">
        <w:rPr>
          <w:sz w:val="24"/>
          <w:szCs w:val="24"/>
        </w:rPr>
        <w:t>ci si sta accorgendo che aziende storiche e di avanguardia una volta di matrice statale</w:t>
      </w:r>
      <w:r w:rsidR="00F71F55" w:rsidRPr="00E125B5">
        <w:rPr>
          <w:sz w:val="24"/>
          <w:szCs w:val="24"/>
        </w:rPr>
        <w:t>,</w:t>
      </w:r>
      <w:r w:rsidRPr="00E125B5">
        <w:rPr>
          <w:sz w:val="24"/>
          <w:szCs w:val="24"/>
        </w:rPr>
        <w:t xml:space="preserve"> cedute dallo Stato sono divenute </w:t>
      </w:r>
      <w:r w:rsidR="00F71F55" w:rsidRPr="00E125B5">
        <w:rPr>
          <w:sz w:val="24"/>
          <w:szCs w:val="24"/>
        </w:rPr>
        <w:t xml:space="preserve">facili </w:t>
      </w:r>
      <w:r w:rsidRPr="00E125B5">
        <w:rPr>
          <w:sz w:val="24"/>
          <w:szCs w:val="24"/>
        </w:rPr>
        <w:t xml:space="preserve">prede della speculazione internazionale che le hanno </w:t>
      </w:r>
      <w:r w:rsidR="00F71F55" w:rsidRPr="00E125B5">
        <w:rPr>
          <w:sz w:val="24"/>
          <w:szCs w:val="24"/>
        </w:rPr>
        <w:t xml:space="preserve">praticamente –ci scusiamo per il termine poco elegante ma </w:t>
      </w:r>
      <w:r w:rsidR="00AA2B59">
        <w:rPr>
          <w:sz w:val="24"/>
          <w:szCs w:val="24"/>
        </w:rPr>
        <w:t>fedele</w:t>
      </w:r>
      <w:r w:rsidR="00F71F55" w:rsidRPr="00E125B5">
        <w:rPr>
          <w:sz w:val="24"/>
          <w:szCs w:val="24"/>
        </w:rPr>
        <w:t xml:space="preserve">- </w:t>
      </w:r>
      <w:r w:rsidRPr="00E125B5">
        <w:rPr>
          <w:sz w:val="24"/>
          <w:szCs w:val="24"/>
        </w:rPr>
        <w:t>ridotte in mutande, impoverite a livello competiti</w:t>
      </w:r>
      <w:r w:rsidR="00F71F55" w:rsidRPr="00E125B5">
        <w:rPr>
          <w:sz w:val="24"/>
          <w:szCs w:val="24"/>
        </w:rPr>
        <w:t>vo producendo danni irreparabili</w:t>
      </w:r>
      <w:r w:rsidRPr="00E125B5">
        <w:rPr>
          <w:sz w:val="24"/>
          <w:szCs w:val="24"/>
        </w:rPr>
        <w:t xml:space="preserve"> per l’eco</w:t>
      </w:r>
      <w:r w:rsidR="00F71F55" w:rsidRPr="00E125B5">
        <w:rPr>
          <w:sz w:val="24"/>
          <w:szCs w:val="24"/>
        </w:rPr>
        <w:t>no</w:t>
      </w:r>
      <w:r w:rsidRPr="00E125B5">
        <w:rPr>
          <w:sz w:val="24"/>
          <w:szCs w:val="24"/>
        </w:rPr>
        <w:t>mia del Paese</w:t>
      </w:r>
      <w:r w:rsidR="00F71F55" w:rsidRPr="00E125B5">
        <w:rPr>
          <w:sz w:val="24"/>
          <w:szCs w:val="24"/>
        </w:rPr>
        <w:t xml:space="preserve"> interessato</w:t>
      </w:r>
      <w:r w:rsidRPr="00E125B5">
        <w:rPr>
          <w:sz w:val="24"/>
          <w:szCs w:val="24"/>
        </w:rPr>
        <w:t xml:space="preserve"> che una volta le controllava. </w:t>
      </w:r>
      <w:r w:rsidR="00F71F55" w:rsidRPr="00E125B5">
        <w:rPr>
          <w:sz w:val="24"/>
          <w:szCs w:val="24"/>
        </w:rPr>
        <w:t>E non parliamo solo dell’Italia, d</w:t>
      </w:r>
      <w:r w:rsidRPr="00E125B5">
        <w:rPr>
          <w:sz w:val="24"/>
          <w:szCs w:val="24"/>
        </w:rPr>
        <w:t>i recente il mi</w:t>
      </w:r>
      <w:r w:rsidR="00F71F55" w:rsidRPr="00E125B5">
        <w:rPr>
          <w:sz w:val="24"/>
          <w:szCs w:val="24"/>
        </w:rPr>
        <w:t>ni</w:t>
      </w:r>
      <w:r w:rsidRPr="00E125B5">
        <w:rPr>
          <w:sz w:val="24"/>
          <w:szCs w:val="24"/>
        </w:rPr>
        <w:t xml:space="preserve">stro dell’economia tedesco, Peter </w:t>
      </w:r>
      <w:proofErr w:type="spellStart"/>
      <w:r w:rsidRPr="00E125B5">
        <w:rPr>
          <w:sz w:val="24"/>
          <w:szCs w:val="24"/>
        </w:rPr>
        <w:t>Altmaier</w:t>
      </w:r>
      <w:proofErr w:type="spellEnd"/>
      <w:r w:rsidRPr="00E125B5">
        <w:rPr>
          <w:sz w:val="24"/>
          <w:szCs w:val="24"/>
        </w:rPr>
        <w:t xml:space="preserve"> ha lanciato la proposta di dotare lo Stato</w:t>
      </w:r>
      <w:r w:rsidR="008311DB" w:rsidRPr="00E125B5">
        <w:rPr>
          <w:sz w:val="24"/>
          <w:szCs w:val="24"/>
        </w:rPr>
        <w:t xml:space="preserve"> di uno strumento di investimento (ricordate la nostra IRI?)  per blindare eccellenze nazionali quali ad esempio la BMW, la Siemens, la </w:t>
      </w:r>
      <w:proofErr w:type="spellStart"/>
      <w:r w:rsidR="008311DB" w:rsidRPr="00E125B5">
        <w:rPr>
          <w:sz w:val="24"/>
          <w:szCs w:val="24"/>
        </w:rPr>
        <w:t>Deutsche</w:t>
      </w:r>
      <w:proofErr w:type="spellEnd"/>
      <w:r w:rsidR="008311DB" w:rsidRPr="00E125B5">
        <w:rPr>
          <w:sz w:val="24"/>
          <w:szCs w:val="24"/>
        </w:rPr>
        <w:t xml:space="preserve"> </w:t>
      </w:r>
      <w:proofErr w:type="spellStart"/>
      <w:r w:rsidR="008311DB" w:rsidRPr="00E125B5">
        <w:rPr>
          <w:sz w:val="24"/>
          <w:szCs w:val="24"/>
        </w:rPr>
        <w:t>Bank…</w:t>
      </w:r>
      <w:proofErr w:type="spellEnd"/>
      <w:r w:rsidR="008311DB" w:rsidRPr="00E125B5">
        <w:rPr>
          <w:sz w:val="24"/>
          <w:szCs w:val="24"/>
        </w:rPr>
        <w:t xml:space="preserve">. </w:t>
      </w:r>
      <w:r w:rsidR="00F71F55" w:rsidRPr="00E125B5">
        <w:rPr>
          <w:sz w:val="24"/>
          <w:szCs w:val="24"/>
        </w:rPr>
        <w:t>d</w:t>
      </w:r>
      <w:r w:rsidR="008311DB" w:rsidRPr="00E125B5">
        <w:rPr>
          <w:sz w:val="24"/>
          <w:szCs w:val="24"/>
        </w:rPr>
        <w:t>a probabili</w:t>
      </w:r>
      <w:r w:rsidR="00F71F55" w:rsidRPr="00E125B5">
        <w:rPr>
          <w:sz w:val="24"/>
          <w:szCs w:val="24"/>
        </w:rPr>
        <w:t>, possibili</w:t>
      </w:r>
      <w:r w:rsidR="008311DB" w:rsidRPr="00E125B5">
        <w:rPr>
          <w:sz w:val="24"/>
          <w:szCs w:val="24"/>
        </w:rPr>
        <w:t xml:space="preserve"> minacce di fondi stranieri.  In una parola e per non tediare troppo i lettori</w:t>
      </w:r>
      <w:r w:rsidR="00F71F55" w:rsidRPr="00E125B5">
        <w:rPr>
          <w:sz w:val="24"/>
          <w:szCs w:val="24"/>
        </w:rPr>
        <w:t>,</w:t>
      </w:r>
      <w:r w:rsidR="008311DB" w:rsidRPr="00E125B5">
        <w:rPr>
          <w:sz w:val="24"/>
          <w:szCs w:val="24"/>
        </w:rPr>
        <w:t xml:space="preserve"> si sta tornando al </w:t>
      </w:r>
      <w:r w:rsidR="00F71F55" w:rsidRPr="00E125B5">
        <w:rPr>
          <w:sz w:val="24"/>
          <w:szCs w:val="24"/>
        </w:rPr>
        <w:t xml:space="preserve">tanto vituperato </w:t>
      </w:r>
      <w:r w:rsidR="008311DB" w:rsidRPr="00E125B5">
        <w:rPr>
          <w:sz w:val="24"/>
          <w:szCs w:val="24"/>
        </w:rPr>
        <w:t>protezionismo.</w:t>
      </w:r>
      <w:r w:rsidRPr="00E125B5">
        <w:rPr>
          <w:sz w:val="24"/>
          <w:szCs w:val="24"/>
        </w:rPr>
        <w:t xml:space="preserve"> </w:t>
      </w:r>
      <w:r w:rsidR="00D90835" w:rsidRPr="00E125B5">
        <w:rPr>
          <w:sz w:val="24"/>
          <w:szCs w:val="24"/>
        </w:rPr>
        <w:t xml:space="preserve"> </w:t>
      </w:r>
      <w:r w:rsidR="00A1332B" w:rsidRPr="00E125B5">
        <w:rPr>
          <w:sz w:val="24"/>
          <w:szCs w:val="24"/>
        </w:rPr>
        <w:t>Ebbene s</w:t>
      </w:r>
      <w:r w:rsidR="00C45D72" w:rsidRPr="00E125B5">
        <w:rPr>
          <w:sz w:val="24"/>
          <w:szCs w:val="24"/>
        </w:rPr>
        <w:t>e questa è la tendenza dobbiamo dire che le voci che circolano sulla soluzione che si prospetta in Alitalia ci pone all’avanguardia.</w:t>
      </w:r>
      <w:r w:rsidR="00A1332B" w:rsidRPr="00E125B5">
        <w:rPr>
          <w:sz w:val="24"/>
          <w:szCs w:val="24"/>
        </w:rPr>
        <w:t xml:space="preserve"> Ognuno è libero di interpretare questa considerazione in tono sarcastico o meno.</w:t>
      </w:r>
    </w:p>
    <w:p w:rsidR="00AC3BFB" w:rsidRPr="00E125B5" w:rsidRDefault="00AC3BFB">
      <w:pPr>
        <w:rPr>
          <w:sz w:val="24"/>
          <w:szCs w:val="24"/>
        </w:rPr>
      </w:pPr>
      <w:r w:rsidRPr="00E125B5">
        <w:rPr>
          <w:sz w:val="24"/>
          <w:szCs w:val="24"/>
        </w:rPr>
        <w:t>Ma tornando con i piedi a terra e passando dal sogno al risveglio va pure annotato che uno dei motivi su cui tutti concordano circa le cause della tragedia Alitalia è proprio l’interferenza politica che ha zavorrato le ali dei suoi aerei</w:t>
      </w:r>
      <w:r w:rsidR="004551E9">
        <w:rPr>
          <w:sz w:val="24"/>
          <w:szCs w:val="24"/>
        </w:rPr>
        <w:t xml:space="preserve"> negli anni della decadenza</w:t>
      </w:r>
      <w:r w:rsidRPr="00E125B5">
        <w:rPr>
          <w:sz w:val="24"/>
          <w:szCs w:val="24"/>
        </w:rPr>
        <w:t xml:space="preserve">. </w:t>
      </w:r>
      <w:r w:rsidR="004551E9">
        <w:rPr>
          <w:sz w:val="24"/>
          <w:szCs w:val="24"/>
        </w:rPr>
        <w:t xml:space="preserve"> Constata</w:t>
      </w:r>
      <w:r w:rsidR="00A1332B" w:rsidRPr="00E125B5">
        <w:rPr>
          <w:sz w:val="24"/>
          <w:szCs w:val="24"/>
        </w:rPr>
        <w:t>zione che trova ulteriore conferma dal fatto</w:t>
      </w:r>
      <w:r w:rsidRPr="00E125B5">
        <w:rPr>
          <w:sz w:val="24"/>
          <w:szCs w:val="24"/>
        </w:rPr>
        <w:t xml:space="preserve"> che compagnie che pure erano interessate a partecipare quali partner industriali</w:t>
      </w:r>
      <w:r w:rsidR="00A1332B" w:rsidRPr="00E125B5">
        <w:rPr>
          <w:sz w:val="24"/>
          <w:szCs w:val="24"/>
        </w:rPr>
        <w:t xml:space="preserve"> alla nuova Alitalia,</w:t>
      </w:r>
      <w:r w:rsidRPr="00E125B5">
        <w:rPr>
          <w:sz w:val="24"/>
          <w:szCs w:val="24"/>
        </w:rPr>
        <w:t xml:space="preserve"> hanno </w:t>
      </w:r>
      <w:r w:rsidR="00A1332B" w:rsidRPr="00E125B5">
        <w:rPr>
          <w:sz w:val="24"/>
          <w:szCs w:val="24"/>
        </w:rPr>
        <w:t>posto quale</w:t>
      </w:r>
      <w:r w:rsidRPr="00E125B5">
        <w:rPr>
          <w:sz w:val="24"/>
          <w:szCs w:val="24"/>
        </w:rPr>
        <w:t xml:space="preserve"> condizione essenziale che nella nuova compagnia non ci fosse</w:t>
      </w:r>
      <w:r w:rsidR="00A1332B" w:rsidRPr="00E125B5">
        <w:rPr>
          <w:sz w:val="24"/>
          <w:szCs w:val="24"/>
        </w:rPr>
        <w:t xml:space="preserve"> traccia di</w:t>
      </w:r>
      <w:r w:rsidRPr="00E125B5">
        <w:rPr>
          <w:sz w:val="24"/>
          <w:szCs w:val="24"/>
        </w:rPr>
        <w:t xml:space="preserve"> interferenza “pubblica”.  </w:t>
      </w:r>
      <w:r w:rsidR="004551E9">
        <w:rPr>
          <w:sz w:val="24"/>
          <w:szCs w:val="24"/>
        </w:rPr>
        <w:t xml:space="preserve"> E a</w:t>
      </w:r>
      <w:r w:rsidRPr="00E125B5">
        <w:rPr>
          <w:sz w:val="24"/>
          <w:szCs w:val="24"/>
        </w:rPr>
        <w:t>llora</w:t>
      </w:r>
      <w:r w:rsidR="00A1332B" w:rsidRPr="00E125B5">
        <w:rPr>
          <w:sz w:val="24"/>
          <w:szCs w:val="24"/>
        </w:rPr>
        <w:t xml:space="preserve"> ponendo da parte i primati di cui sopra,</w:t>
      </w:r>
      <w:r w:rsidRPr="00E125B5">
        <w:rPr>
          <w:sz w:val="24"/>
          <w:szCs w:val="24"/>
        </w:rPr>
        <w:t xml:space="preserve"> </w:t>
      </w:r>
      <w:r w:rsidR="00A1332B" w:rsidRPr="00E125B5">
        <w:rPr>
          <w:sz w:val="24"/>
          <w:szCs w:val="24"/>
        </w:rPr>
        <w:t>ecco che</w:t>
      </w:r>
      <w:r w:rsidRPr="00E125B5">
        <w:rPr>
          <w:sz w:val="24"/>
          <w:szCs w:val="24"/>
        </w:rPr>
        <w:t xml:space="preserve"> siamo di fronte ad un </w:t>
      </w:r>
      <w:r w:rsidR="00AA2B59">
        <w:rPr>
          <w:sz w:val="24"/>
          <w:szCs w:val="24"/>
        </w:rPr>
        <w:t>futuro</w:t>
      </w:r>
      <w:r w:rsidRPr="00E125B5">
        <w:rPr>
          <w:sz w:val="24"/>
          <w:szCs w:val="24"/>
        </w:rPr>
        <w:t xml:space="preserve"> dal</w:t>
      </w:r>
      <w:r w:rsidR="00A62B35">
        <w:rPr>
          <w:sz w:val="24"/>
          <w:szCs w:val="24"/>
        </w:rPr>
        <w:t>l’esito incert</w:t>
      </w:r>
      <w:r w:rsidRPr="00E125B5">
        <w:rPr>
          <w:sz w:val="24"/>
          <w:szCs w:val="24"/>
        </w:rPr>
        <w:t>o.</w:t>
      </w:r>
    </w:p>
    <w:p w:rsidR="00AC3BFB" w:rsidRDefault="00A62B35">
      <w:pPr>
        <w:rPr>
          <w:sz w:val="24"/>
          <w:szCs w:val="24"/>
        </w:rPr>
      </w:pPr>
      <w:r>
        <w:rPr>
          <w:sz w:val="24"/>
          <w:szCs w:val="24"/>
        </w:rPr>
        <w:t>Non vi è traccia di u</w:t>
      </w:r>
      <w:r w:rsidR="00AC3BFB" w:rsidRPr="00E125B5">
        <w:rPr>
          <w:sz w:val="24"/>
          <w:szCs w:val="24"/>
        </w:rPr>
        <w:t xml:space="preserve">n partner industriale capace di farsi carico di almeno il 49 percento </w:t>
      </w:r>
      <w:r w:rsidR="00AC3BFB" w:rsidRPr="004A5E4F">
        <w:rPr>
          <w:color w:val="FF0000"/>
          <w:sz w:val="18"/>
          <w:szCs w:val="18"/>
        </w:rPr>
        <w:t>(1)</w:t>
      </w:r>
      <w:r w:rsidR="00AC3BFB" w:rsidRPr="00E125B5">
        <w:rPr>
          <w:sz w:val="24"/>
          <w:szCs w:val="24"/>
        </w:rPr>
        <w:t xml:space="preserve"> </w:t>
      </w:r>
      <w:r w:rsidR="00F04C50" w:rsidRPr="00E125B5">
        <w:rPr>
          <w:sz w:val="24"/>
          <w:szCs w:val="24"/>
        </w:rPr>
        <w:t xml:space="preserve">, stessa cosa dicasi per </w:t>
      </w:r>
      <w:r>
        <w:rPr>
          <w:sz w:val="24"/>
          <w:szCs w:val="24"/>
        </w:rPr>
        <w:t>industrie</w:t>
      </w:r>
      <w:r w:rsidR="00F04C50" w:rsidRPr="00E125B5">
        <w:rPr>
          <w:sz w:val="24"/>
          <w:szCs w:val="24"/>
        </w:rPr>
        <w:t xml:space="preserve"> nazionali  privat</w:t>
      </w:r>
      <w:r>
        <w:rPr>
          <w:sz w:val="24"/>
          <w:szCs w:val="24"/>
        </w:rPr>
        <w:t>e</w:t>
      </w:r>
      <w:r w:rsidR="00F04C50" w:rsidRPr="00E125B5">
        <w:rPr>
          <w:sz w:val="24"/>
          <w:szCs w:val="24"/>
        </w:rPr>
        <w:t xml:space="preserve"> dispost</w:t>
      </w:r>
      <w:r>
        <w:rPr>
          <w:sz w:val="24"/>
          <w:szCs w:val="24"/>
        </w:rPr>
        <w:t>e</w:t>
      </w:r>
      <w:r w:rsidR="00F04C50" w:rsidRPr="00E125B5">
        <w:rPr>
          <w:sz w:val="24"/>
          <w:szCs w:val="24"/>
        </w:rPr>
        <w:t xml:space="preserve"> a cimentarsi nell’impresa</w:t>
      </w:r>
      <w:r w:rsidR="00A1332B" w:rsidRPr="00E125B5">
        <w:rPr>
          <w:sz w:val="24"/>
          <w:szCs w:val="24"/>
        </w:rPr>
        <w:t>. Risultato:</w:t>
      </w:r>
      <w:r w:rsidR="00F04C50" w:rsidRPr="00E125B5">
        <w:rPr>
          <w:sz w:val="24"/>
          <w:szCs w:val="24"/>
        </w:rPr>
        <w:t xml:space="preserve"> ecco </w:t>
      </w:r>
      <w:r w:rsidR="00A1332B" w:rsidRPr="00E125B5">
        <w:rPr>
          <w:sz w:val="24"/>
          <w:szCs w:val="24"/>
        </w:rPr>
        <w:t>farsi avanti</w:t>
      </w:r>
      <w:r w:rsidR="00F04C50" w:rsidRPr="00E125B5">
        <w:rPr>
          <w:sz w:val="24"/>
          <w:szCs w:val="24"/>
        </w:rPr>
        <w:t xml:space="preserve"> due compagnie straniere entrambe fuori UE, Delta e </w:t>
      </w:r>
      <w:proofErr w:type="spellStart"/>
      <w:r w:rsidR="00F04C50" w:rsidRPr="00E125B5">
        <w:rPr>
          <w:sz w:val="24"/>
          <w:szCs w:val="24"/>
        </w:rPr>
        <w:t>Easyjet</w:t>
      </w:r>
      <w:proofErr w:type="spellEnd"/>
      <w:r>
        <w:rPr>
          <w:sz w:val="24"/>
          <w:szCs w:val="24"/>
        </w:rPr>
        <w:t>,</w:t>
      </w:r>
      <w:r w:rsidR="00F04C50" w:rsidRPr="00E125B5">
        <w:rPr>
          <w:sz w:val="24"/>
          <w:szCs w:val="24"/>
        </w:rPr>
        <w:t xml:space="preserve"> che potrebbero arrivare a un 40 per cento e il resto capitale pubblico: </w:t>
      </w:r>
      <w:r w:rsidR="00F04C50" w:rsidRPr="00A62B35">
        <w:rPr>
          <w:i/>
          <w:sz w:val="24"/>
          <w:szCs w:val="24"/>
        </w:rPr>
        <w:t xml:space="preserve">ritorno </w:t>
      </w:r>
      <w:r w:rsidRPr="00A62B35">
        <w:rPr>
          <w:i/>
          <w:sz w:val="24"/>
          <w:szCs w:val="24"/>
        </w:rPr>
        <w:t>alle origini</w:t>
      </w:r>
      <w:r w:rsidR="00F04C50" w:rsidRPr="00E125B5">
        <w:rPr>
          <w:sz w:val="24"/>
          <w:szCs w:val="24"/>
        </w:rPr>
        <w:t>.</w:t>
      </w:r>
    </w:p>
    <w:p w:rsidR="001C1746" w:rsidRDefault="001C1746" w:rsidP="001C174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Ora ipotizzando che sia questa la formula innovativa con cui effettuare </w:t>
      </w:r>
      <w:r w:rsidR="00023152">
        <w:rPr>
          <w:sz w:val="24"/>
          <w:szCs w:val="24"/>
        </w:rPr>
        <w:t>l’ennesimo tentativo d</w:t>
      </w:r>
      <w:r>
        <w:rPr>
          <w:sz w:val="24"/>
          <w:szCs w:val="24"/>
        </w:rPr>
        <w:t>i decollo della nuova Alitalia, quali probabilità di successo avr</w:t>
      </w:r>
      <w:r w:rsidR="00A62B35">
        <w:rPr>
          <w:sz w:val="24"/>
          <w:szCs w:val="24"/>
        </w:rPr>
        <w:t>à la nuova compagnia?</w:t>
      </w:r>
      <w:r>
        <w:rPr>
          <w:sz w:val="24"/>
          <w:szCs w:val="24"/>
        </w:rPr>
        <w:t xml:space="preserve"> </w:t>
      </w:r>
    </w:p>
    <w:p w:rsidR="001C1746" w:rsidRDefault="001C1746" w:rsidP="001C17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Indubbiamente la </w:t>
      </w:r>
      <w:r w:rsidR="00EF5A60">
        <w:rPr>
          <w:sz w:val="24"/>
          <w:szCs w:val="24"/>
        </w:rPr>
        <w:t>società</w:t>
      </w:r>
      <w:r>
        <w:rPr>
          <w:sz w:val="24"/>
          <w:szCs w:val="24"/>
        </w:rPr>
        <w:t xml:space="preserve"> rimane italiana ed è questo un punto visto con favore da molti osservatori, ma dobbiamo considerare Delta e </w:t>
      </w:r>
      <w:proofErr w:type="spellStart"/>
      <w:r>
        <w:rPr>
          <w:sz w:val="24"/>
          <w:szCs w:val="24"/>
        </w:rPr>
        <w:t>Easyjet</w:t>
      </w:r>
      <w:proofErr w:type="spellEnd"/>
      <w:r>
        <w:rPr>
          <w:sz w:val="24"/>
          <w:szCs w:val="24"/>
        </w:rPr>
        <w:t xml:space="preserve"> i due partner industriali di cui tanto si è parlato?   E dal momento che il ruolo del partner è quello di dare un modello operativo di marketing</w:t>
      </w:r>
      <w:r w:rsidR="00725ED2">
        <w:rPr>
          <w:sz w:val="24"/>
          <w:szCs w:val="24"/>
        </w:rPr>
        <w:t xml:space="preserve"> a quale </w:t>
      </w:r>
      <w:r w:rsidR="00023152">
        <w:rPr>
          <w:sz w:val="24"/>
          <w:szCs w:val="24"/>
        </w:rPr>
        <w:t>impronta</w:t>
      </w:r>
      <w:r w:rsidR="00725ED2">
        <w:rPr>
          <w:sz w:val="24"/>
          <w:szCs w:val="24"/>
        </w:rPr>
        <w:t xml:space="preserve"> di riferimento</w:t>
      </w:r>
      <w:r>
        <w:rPr>
          <w:sz w:val="24"/>
          <w:szCs w:val="24"/>
        </w:rPr>
        <w:t xml:space="preserve"> si giungerà mettendo nella cabina di comando il secondo vettore low </w:t>
      </w:r>
      <w:proofErr w:type="spellStart"/>
      <w:r>
        <w:rPr>
          <w:sz w:val="24"/>
          <w:szCs w:val="24"/>
        </w:rPr>
        <w:t>cost</w:t>
      </w:r>
      <w:proofErr w:type="spellEnd"/>
      <w:r>
        <w:rPr>
          <w:sz w:val="24"/>
          <w:szCs w:val="24"/>
        </w:rPr>
        <w:t xml:space="preserve"> europeo insieme ad una major a stelle e strisce?</w:t>
      </w:r>
      <w:r w:rsidR="003E5DFC">
        <w:rPr>
          <w:sz w:val="24"/>
          <w:szCs w:val="24"/>
        </w:rPr>
        <w:t xml:space="preserve"> </w:t>
      </w:r>
    </w:p>
    <w:p w:rsidR="00830FE1" w:rsidRDefault="000E4948" w:rsidP="00BC67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Giunti a questo punto la domanda da porsi è cosa spinga Delta e </w:t>
      </w:r>
      <w:proofErr w:type="spellStart"/>
      <w:r>
        <w:rPr>
          <w:sz w:val="24"/>
          <w:szCs w:val="24"/>
        </w:rPr>
        <w:t>Easyjet</w:t>
      </w:r>
      <w:proofErr w:type="spellEnd"/>
      <w:r>
        <w:rPr>
          <w:sz w:val="24"/>
          <w:szCs w:val="24"/>
        </w:rPr>
        <w:t xml:space="preserve"> a imbarcarsi su questo volo dalla destinazione sconosciuta. </w:t>
      </w:r>
      <w:r w:rsidR="00BC67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L’ad di Delta, Ed Sebastian, ha preso molto male i voli </w:t>
      </w:r>
      <w:proofErr w:type="spellStart"/>
      <w:r>
        <w:rPr>
          <w:sz w:val="24"/>
          <w:szCs w:val="24"/>
        </w:rPr>
        <w:t>Italia-Usa</w:t>
      </w:r>
      <w:proofErr w:type="spellEnd"/>
      <w:r>
        <w:rPr>
          <w:sz w:val="24"/>
          <w:szCs w:val="24"/>
        </w:rPr>
        <w:t xml:space="preserve"> svolti da Air Italy con l’appoggio di Qatar Airways. Senza usare mezzi termini Sebastian ha </w:t>
      </w:r>
      <w:r w:rsidR="00BC67C3">
        <w:rPr>
          <w:sz w:val="24"/>
          <w:szCs w:val="24"/>
        </w:rPr>
        <w:t>affermato</w:t>
      </w:r>
      <w:r>
        <w:rPr>
          <w:sz w:val="24"/>
          <w:szCs w:val="24"/>
        </w:rPr>
        <w:t xml:space="preserve"> che la compagnia di Doha sta usando il vettore italiano per aggirare gli accordi con gli Usa di non far uso delle quinte libertà per volare negli Stati Uniti. </w:t>
      </w:r>
      <w:r w:rsidR="00BC67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L’interesse di Delta verso Alitalia potrebbe essere motivato dalla volontà di mettere il bastone fra le ruote di </w:t>
      </w:r>
      <w:r w:rsidR="00BC67C3">
        <w:rPr>
          <w:sz w:val="24"/>
          <w:szCs w:val="24"/>
        </w:rPr>
        <w:t>Q</w:t>
      </w:r>
      <w:r>
        <w:rPr>
          <w:sz w:val="24"/>
          <w:szCs w:val="24"/>
        </w:rPr>
        <w:t xml:space="preserve">atar nei voli transatlantici </w:t>
      </w:r>
      <w:proofErr w:type="spellStart"/>
      <w:r>
        <w:rPr>
          <w:sz w:val="24"/>
          <w:szCs w:val="24"/>
        </w:rPr>
        <w:t>Italia-Usa</w:t>
      </w:r>
      <w:proofErr w:type="spellEnd"/>
      <w:r>
        <w:rPr>
          <w:sz w:val="24"/>
          <w:szCs w:val="24"/>
        </w:rPr>
        <w:t xml:space="preserve">? </w:t>
      </w:r>
      <w:r w:rsidR="00BC67C3">
        <w:rPr>
          <w:sz w:val="24"/>
          <w:szCs w:val="24"/>
        </w:rPr>
        <w:t xml:space="preserve"> </w:t>
      </w:r>
      <w:r>
        <w:rPr>
          <w:sz w:val="24"/>
          <w:szCs w:val="24"/>
        </w:rPr>
        <w:t>E’ un</w:t>
      </w:r>
      <w:r w:rsidR="00A9107A">
        <w:rPr>
          <w:sz w:val="24"/>
          <w:szCs w:val="24"/>
        </w:rPr>
        <w:t>a</w:t>
      </w:r>
      <w:r>
        <w:rPr>
          <w:sz w:val="24"/>
          <w:szCs w:val="24"/>
        </w:rPr>
        <w:t xml:space="preserve"> possibilità da </w:t>
      </w:r>
      <w:r w:rsidR="00A9107A">
        <w:rPr>
          <w:sz w:val="24"/>
          <w:szCs w:val="24"/>
        </w:rPr>
        <w:t>tener presente</w:t>
      </w:r>
      <w:r>
        <w:rPr>
          <w:sz w:val="24"/>
          <w:szCs w:val="24"/>
        </w:rPr>
        <w:t>.</w:t>
      </w:r>
    </w:p>
    <w:p w:rsidR="00083D92" w:rsidRDefault="00830FE1" w:rsidP="00BC67C3">
      <w:pPr>
        <w:pStyle w:val="PreformattatoHTML"/>
        <w:spacing w:line="276" w:lineRule="auto"/>
        <w:rPr>
          <w:rFonts w:asciiTheme="minorHAnsi" w:hAnsiTheme="minorHAnsi" w:cs="Helvetica"/>
          <w:color w:val="29292D"/>
          <w:sz w:val="24"/>
          <w:szCs w:val="24"/>
        </w:rPr>
      </w:pPr>
      <w:r w:rsidRPr="00830FE1">
        <w:rPr>
          <w:rFonts w:asciiTheme="minorHAnsi" w:hAnsiTheme="minorHAnsi"/>
          <w:sz w:val="24"/>
          <w:szCs w:val="24"/>
        </w:rPr>
        <w:t xml:space="preserve">Per quanto riguarda </w:t>
      </w:r>
      <w:proofErr w:type="spellStart"/>
      <w:r w:rsidR="00A9107A" w:rsidRPr="00830FE1">
        <w:rPr>
          <w:rFonts w:asciiTheme="minorHAnsi" w:hAnsiTheme="minorHAnsi"/>
          <w:sz w:val="24"/>
          <w:szCs w:val="24"/>
        </w:rPr>
        <w:t>Easyjet</w:t>
      </w:r>
      <w:proofErr w:type="spellEnd"/>
      <w:r w:rsidRPr="00830FE1">
        <w:rPr>
          <w:rFonts w:asciiTheme="minorHAnsi" w:hAnsiTheme="minorHAnsi"/>
          <w:sz w:val="24"/>
          <w:szCs w:val="24"/>
        </w:rPr>
        <w:t xml:space="preserve">, </w:t>
      </w:r>
      <w:r w:rsidR="00A9107A" w:rsidRPr="00830FE1">
        <w:rPr>
          <w:rFonts w:asciiTheme="minorHAnsi" w:hAnsiTheme="minorHAnsi"/>
          <w:sz w:val="24"/>
          <w:szCs w:val="24"/>
        </w:rPr>
        <w:t xml:space="preserve"> </w:t>
      </w:r>
      <w:r w:rsidRPr="00830FE1">
        <w:rPr>
          <w:rFonts w:asciiTheme="minorHAnsi" w:hAnsiTheme="minorHAnsi"/>
          <w:sz w:val="24"/>
          <w:szCs w:val="24"/>
        </w:rPr>
        <w:t>q</w:t>
      </w:r>
      <w:r w:rsidR="00083D92" w:rsidRPr="00830FE1">
        <w:rPr>
          <w:rFonts w:asciiTheme="minorHAnsi" w:hAnsiTheme="minorHAnsi"/>
          <w:sz w:val="24"/>
          <w:szCs w:val="24"/>
        </w:rPr>
        <w:t xml:space="preserve">uando nel maggio 2017 Alitalia è entrata in amministrazione controllata in una intervista </w:t>
      </w:r>
      <w:r w:rsidR="00083D92" w:rsidRPr="005A7482">
        <w:rPr>
          <w:rFonts w:asciiTheme="minorHAnsi" w:hAnsiTheme="minorHAnsi"/>
          <w:color w:val="FF0000"/>
          <w:sz w:val="18"/>
          <w:szCs w:val="18"/>
        </w:rPr>
        <w:t>(2)</w:t>
      </w:r>
      <w:r w:rsidR="00083D92" w:rsidRPr="00830FE1">
        <w:rPr>
          <w:rFonts w:asciiTheme="minorHAnsi" w:hAnsiTheme="minorHAnsi"/>
          <w:sz w:val="24"/>
          <w:szCs w:val="24"/>
        </w:rPr>
        <w:t xml:space="preserve"> </w:t>
      </w:r>
      <w:r w:rsidR="005A7482">
        <w:rPr>
          <w:rFonts w:asciiTheme="minorHAnsi" w:hAnsiTheme="minorHAnsi"/>
          <w:sz w:val="24"/>
          <w:szCs w:val="24"/>
        </w:rPr>
        <w:t xml:space="preserve"> </w:t>
      </w:r>
      <w:r w:rsidR="00083D92" w:rsidRPr="00830FE1">
        <w:rPr>
          <w:rFonts w:asciiTheme="minorHAnsi" w:hAnsiTheme="minorHAnsi"/>
          <w:sz w:val="24"/>
          <w:szCs w:val="24"/>
        </w:rPr>
        <w:t xml:space="preserve">Carolyn </w:t>
      </w:r>
      <w:proofErr w:type="spellStart"/>
      <w:r w:rsidR="00083D92" w:rsidRPr="00830FE1">
        <w:rPr>
          <w:rFonts w:asciiTheme="minorHAnsi" w:hAnsiTheme="minorHAnsi"/>
          <w:sz w:val="24"/>
          <w:szCs w:val="24"/>
        </w:rPr>
        <w:t>McCall</w:t>
      </w:r>
      <w:proofErr w:type="spellEnd"/>
      <w:r w:rsidRPr="00830FE1">
        <w:rPr>
          <w:rFonts w:asciiTheme="minorHAnsi" w:hAnsiTheme="minorHAnsi"/>
          <w:sz w:val="24"/>
          <w:szCs w:val="24"/>
        </w:rPr>
        <w:t>,</w:t>
      </w:r>
      <w:r w:rsidR="00083D92" w:rsidRPr="00830FE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83D92" w:rsidRPr="00830FE1">
        <w:rPr>
          <w:rFonts w:asciiTheme="minorHAnsi" w:hAnsiTheme="minorHAnsi"/>
          <w:sz w:val="24"/>
          <w:szCs w:val="24"/>
        </w:rPr>
        <w:t>chief</w:t>
      </w:r>
      <w:proofErr w:type="spellEnd"/>
      <w:r w:rsidR="00083D92" w:rsidRPr="00830FE1">
        <w:rPr>
          <w:rFonts w:asciiTheme="minorHAnsi" w:hAnsiTheme="minorHAnsi"/>
          <w:sz w:val="24"/>
          <w:szCs w:val="24"/>
        </w:rPr>
        <w:t xml:space="preserve"> executive della compagnia</w:t>
      </w:r>
      <w:r w:rsidR="00C55418">
        <w:rPr>
          <w:rFonts w:asciiTheme="minorHAnsi" w:hAnsiTheme="minorHAnsi"/>
          <w:sz w:val="24"/>
          <w:szCs w:val="24"/>
        </w:rPr>
        <w:t>,</w:t>
      </w:r>
      <w:r w:rsidR="00083D92" w:rsidRPr="00830FE1">
        <w:rPr>
          <w:rFonts w:asciiTheme="minorHAnsi" w:hAnsiTheme="minorHAnsi"/>
          <w:sz w:val="24"/>
          <w:szCs w:val="24"/>
        </w:rPr>
        <w:t xml:space="preserve"> affermò che </w:t>
      </w:r>
      <w:r w:rsidR="00083D92" w:rsidRPr="00830FE1">
        <w:rPr>
          <w:rFonts w:asciiTheme="minorHAnsi" w:hAnsiTheme="minorHAnsi" w:cs="Helvetica"/>
          <w:color w:val="29292D"/>
          <w:sz w:val="24"/>
          <w:szCs w:val="24"/>
        </w:rPr>
        <w:t xml:space="preserve">: </w:t>
      </w:r>
      <w:r w:rsidRPr="00581A13">
        <w:rPr>
          <w:rFonts w:asciiTheme="minorHAnsi" w:hAnsiTheme="minorHAnsi"/>
          <w:i/>
          <w:color w:val="000000"/>
          <w:sz w:val="24"/>
          <w:szCs w:val="24"/>
        </w:rPr>
        <w:t>"</w:t>
      </w:r>
      <w:r w:rsidR="00C55418" w:rsidRPr="00581A13">
        <w:rPr>
          <w:rFonts w:asciiTheme="minorHAnsi" w:hAnsiTheme="minorHAnsi"/>
          <w:i/>
          <w:color w:val="000000"/>
          <w:sz w:val="24"/>
          <w:szCs w:val="24"/>
        </w:rPr>
        <w:t>i</w:t>
      </w:r>
      <w:r w:rsidRPr="00581A13">
        <w:rPr>
          <w:rFonts w:asciiTheme="minorHAnsi" w:hAnsiTheme="minorHAnsi"/>
          <w:i/>
          <w:color w:val="000000"/>
          <w:sz w:val="24"/>
          <w:szCs w:val="24"/>
        </w:rPr>
        <w:t>nevitabilmente ciò significherà che la</w:t>
      </w:r>
      <w:r w:rsidR="00C55418" w:rsidRPr="00581A13">
        <w:rPr>
          <w:rFonts w:asciiTheme="minorHAnsi" w:hAnsiTheme="minorHAnsi"/>
          <w:i/>
          <w:color w:val="000000"/>
          <w:sz w:val="24"/>
          <w:szCs w:val="24"/>
        </w:rPr>
        <w:t xml:space="preserve"> ridotta</w:t>
      </w:r>
      <w:r w:rsidRPr="00581A13">
        <w:rPr>
          <w:rFonts w:asciiTheme="minorHAnsi" w:hAnsiTheme="minorHAnsi"/>
          <w:i/>
          <w:color w:val="000000"/>
          <w:sz w:val="24"/>
          <w:szCs w:val="24"/>
        </w:rPr>
        <w:t xml:space="preserve"> capacità a corto raggio porterà a</w:t>
      </w:r>
      <w:r w:rsidR="00C55418" w:rsidRPr="00581A13">
        <w:rPr>
          <w:rFonts w:asciiTheme="minorHAnsi" w:hAnsiTheme="minorHAnsi"/>
          <w:i/>
          <w:color w:val="000000"/>
          <w:sz w:val="24"/>
          <w:szCs w:val="24"/>
        </w:rPr>
        <w:t xml:space="preserve"> nuove</w:t>
      </w:r>
      <w:r w:rsidRPr="00581A13">
        <w:rPr>
          <w:rFonts w:asciiTheme="minorHAnsi" w:hAnsiTheme="minorHAnsi"/>
          <w:i/>
          <w:color w:val="000000"/>
          <w:sz w:val="24"/>
          <w:szCs w:val="24"/>
        </w:rPr>
        <w:t xml:space="preserve"> opportunità per </w:t>
      </w:r>
      <w:proofErr w:type="spellStart"/>
      <w:r w:rsidRPr="00581A13">
        <w:rPr>
          <w:rFonts w:asciiTheme="minorHAnsi" w:hAnsiTheme="minorHAnsi"/>
          <w:i/>
          <w:color w:val="000000"/>
          <w:sz w:val="24"/>
          <w:szCs w:val="24"/>
        </w:rPr>
        <w:t>EasyJet</w:t>
      </w:r>
      <w:proofErr w:type="spellEnd"/>
      <w:r w:rsidRPr="00581A13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="00581A13">
        <w:rPr>
          <w:rFonts w:asciiTheme="minorHAnsi" w:hAnsiTheme="minorHAnsi"/>
          <w:i/>
          <w:color w:val="000000"/>
          <w:sz w:val="24"/>
          <w:szCs w:val="24"/>
        </w:rPr>
        <w:t>a</w:t>
      </w:r>
      <w:r w:rsidR="00C55418" w:rsidRPr="00581A13">
        <w:rPr>
          <w:rFonts w:asciiTheme="minorHAnsi" w:hAnsiTheme="minorHAnsi"/>
          <w:i/>
          <w:color w:val="000000"/>
          <w:sz w:val="24"/>
          <w:szCs w:val="24"/>
        </w:rPr>
        <w:t>lle quali</w:t>
      </w:r>
      <w:r w:rsidRPr="00581A13">
        <w:rPr>
          <w:rFonts w:asciiTheme="minorHAnsi" w:hAnsiTheme="minorHAnsi"/>
          <w:i/>
          <w:color w:val="000000"/>
          <w:sz w:val="24"/>
          <w:szCs w:val="24"/>
        </w:rPr>
        <w:t xml:space="preserve"> saremmo </w:t>
      </w:r>
      <w:r w:rsidR="00C55418" w:rsidRPr="00581A13">
        <w:rPr>
          <w:rFonts w:asciiTheme="minorHAnsi" w:hAnsiTheme="minorHAnsi"/>
          <w:i/>
          <w:color w:val="000000"/>
          <w:sz w:val="24"/>
          <w:szCs w:val="24"/>
        </w:rPr>
        <w:t xml:space="preserve">certamente </w:t>
      </w:r>
      <w:r w:rsidRPr="00581A13">
        <w:rPr>
          <w:rFonts w:asciiTheme="minorHAnsi" w:hAnsiTheme="minorHAnsi"/>
          <w:i/>
          <w:color w:val="000000"/>
          <w:sz w:val="24"/>
          <w:szCs w:val="24"/>
        </w:rPr>
        <w:t>interessati</w:t>
      </w:r>
      <w:r w:rsidRPr="00830FE1">
        <w:rPr>
          <w:rFonts w:asciiTheme="minorHAnsi" w:hAnsiTheme="minorHAnsi"/>
          <w:color w:val="000000"/>
          <w:sz w:val="24"/>
          <w:szCs w:val="24"/>
        </w:rPr>
        <w:t>".</w:t>
      </w:r>
      <w:r w:rsidR="00C5541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55418" w:rsidRPr="004A5E4F">
        <w:rPr>
          <w:rFonts w:asciiTheme="minorHAnsi" w:hAnsiTheme="minorHAnsi"/>
          <w:color w:val="FF0000"/>
          <w:sz w:val="18"/>
          <w:szCs w:val="18"/>
        </w:rPr>
        <w:t>(3)</w:t>
      </w:r>
      <w:r w:rsidRPr="00830FE1">
        <w:rPr>
          <w:rFonts w:asciiTheme="minorHAnsi" w:hAnsiTheme="minorHAnsi" w:cs="Helvetica"/>
          <w:color w:val="29292D"/>
          <w:sz w:val="24"/>
          <w:szCs w:val="24"/>
        </w:rPr>
        <w:t xml:space="preserve"> </w:t>
      </w:r>
      <w:r w:rsidR="003338BD">
        <w:rPr>
          <w:rFonts w:asciiTheme="minorHAnsi" w:hAnsiTheme="minorHAnsi" w:cs="Helvetica"/>
          <w:color w:val="29292D"/>
          <w:sz w:val="24"/>
          <w:szCs w:val="24"/>
        </w:rPr>
        <w:t xml:space="preserve"> </w:t>
      </w:r>
      <w:r w:rsidR="005A7482">
        <w:rPr>
          <w:rFonts w:asciiTheme="minorHAnsi" w:hAnsiTheme="minorHAnsi" w:cs="Helvetica"/>
          <w:color w:val="29292D"/>
          <w:sz w:val="24"/>
          <w:szCs w:val="24"/>
        </w:rPr>
        <w:t xml:space="preserve">In quella occasione </w:t>
      </w:r>
      <w:proofErr w:type="spellStart"/>
      <w:r w:rsidR="00083D92" w:rsidRPr="00830FE1">
        <w:rPr>
          <w:rFonts w:asciiTheme="minorHAnsi" w:hAnsiTheme="minorHAnsi" w:cs="Helvetica"/>
          <w:color w:val="29292D"/>
          <w:sz w:val="24"/>
          <w:szCs w:val="24"/>
        </w:rPr>
        <w:t>McCall</w:t>
      </w:r>
      <w:proofErr w:type="spellEnd"/>
      <w:r w:rsidR="00083D92" w:rsidRPr="00830FE1">
        <w:rPr>
          <w:rFonts w:asciiTheme="minorHAnsi" w:hAnsiTheme="minorHAnsi" w:cs="Helvetica"/>
          <w:color w:val="29292D"/>
          <w:sz w:val="24"/>
          <w:szCs w:val="24"/>
        </w:rPr>
        <w:t xml:space="preserve"> </w:t>
      </w:r>
      <w:r w:rsidRPr="00830FE1">
        <w:rPr>
          <w:rFonts w:asciiTheme="minorHAnsi" w:hAnsiTheme="minorHAnsi" w:cs="Helvetica"/>
          <w:color w:val="29292D"/>
          <w:sz w:val="24"/>
          <w:szCs w:val="24"/>
        </w:rPr>
        <w:t xml:space="preserve">aggiunse che </w:t>
      </w:r>
      <w:r w:rsidR="00581A13">
        <w:rPr>
          <w:rFonts w:asciiTheme="minorHAnsi" w:hAnsiTheme="minorHAnsi" w:cs="Helvetica"/>
          <w:color w:val="29292D"/>
          <w:sz w:val="24"/>
          <w:szCs w:val="24"/>
        </w:rPr>
        <w:t>le due</w:t>
      </w:r>
      <w:r w:rsidRPr="00830FE1">
        <w:rPr>
          <w:rFonts w:asciiTheme="minorHAnsi" w:hAnsiTheme="minorHAnsi" w:cs="Helvetica"/>
          <w:color w:val="29292D"/>
          <w:sz w:val="24"/>
          <w:szCs w:val="24"/>
        </w:rPr>
        <w:t xml:space="preserve"> </w:t>
      </w:r>
      <w:r w:rsidR="00581A13">
        <w:rPr>
          <w:rFonts w:asciiTheme="minorHAnsi" w:hAnsiTheme="minorHAnsi" w:cs="Helvetica"/>
          <w:color w:val="29292D"/>
          <w:sz w:val="24"/>
          <w:szCs w:val="24"/>
        </w:rPr>
        <w:t>aree di interesse</w:t>
      </w:r>
      <w:r w:rsidRPr="00830FE1">
        <w:rPr>
          <w:rFonts w:asciiTheme="minorHAnsi" w:hAnsiTheme="minorHAnsi" w:cs="Helvetica"/>
          <w:color w:val="29292D"/>
          <w:sz w:val="24"/>
          <w:szCs w:val="24"/>
        </w:rPr>
        <w:t xml:space="preserve"> più importanti venivano iden</w:t>
      </w:r>
      <w:r w:rsidR="005A7482">
        <w:rPr>
          <w:rFonts w:asciiTheme="minorHAnsi" w:hAnsiTheme="minorHAnsi" w:cs="Helvetica"/>
          <w:color w:val="29292D"/>
          <w:sz w:val="24"/>
          <w:szCs w:val="24"/>
        </w:rPr>
        <w:t>t</w:t>
      </w:r>
      <w:r w:rsidRPr="00830FE1">
        <w:rPr>
          <w:rFonts w:asciiTheme="minorHAnsi" w:hAnsiTheme="minorHAnsi" w:cs="Helvetica"/>
          <w:color w:val="29292D"/>
          <w:sz w:val="24"/>
          <w:szCs w:val="24"/>
        </w:rPr>
        <w:t>ificat</w:t>
      </w:r>
      <w:r w:rsidR="00581A13">
        <w:rPr>
          <w:rFonts w:asciiTheme="minorHAnsi" w:hAnsiTheme="minorHAnsi" w:cs="Helvetica"/>
          <w:color w:val="29292D"/>
          <w:sz w:val="24"/>
          <w:szCs w:val="24"/>
        </w:rPr>
        <w:t>e</w:t>
      </w:r>
      <w:r w:rsidRPr="00830FE1">
        <w:rPr>
          <w:rFonts w:asciiTheme="minorHAnsi" w:hAnsiTheme="minorHAnsi" w:cs="Helvetica"/>
          <w:color w:val="29292D"/>
          <w:sz w:val="24"/>
          <w:szCs w:val="24"/>
        </w:rPr>
        <w:t xml:space="preserve"> in Roma e l’Italia settentrionale. Era qui che </w:t>
      </w:r>
      <w:proofErr w:type="spellStart"/>
      <w:r w:rsidRPr="00830FE1">
        <w:rPr>
          <w:rFonts w:asciiTheme="minorHAnsi" w:hAnsiTheme="minorHAnsi" w:cs="Helvetica"/>
          <w:color w:val="29292D"/>
          <w:sz w:val="24"/>
          <w:szCs w:val="24"/>
        </w:rPr>
        <w:t>Easyjet</w:t>
      </w:r>
      <w:proofErr w:type="spellEnd"/>
      <w:r w:rsidRPr="00830FE1">
        <w:rPr>
          <w:rFonts w:asciiTheme="minorHAnsi" w:hAnsiTheme="minorHAnsi" w:cs="Helvetica"/>
          <w:color w:val="29292D"/>
          <w:sz w:val="24"/>
          <w:szCs w:val="24"/>
        </w:rPr>
        <w:t xml:space="preserve"> avrebbe potuto trarre vantaggi da una ritirata o riduzione</w:t>
      </w:r>
      <w:r>
        <w:rPr>
          <w:rFonts w:asciiTheme="minorHAnsi" w:hAnsiTheme="minorHAnsi" w:cs="Helvetica"/>
          <w:color w:val="29292D"/>
          <w:sz w:val="24"/>
          <w:szCs w:val="24"/>
        </w:rPr>
        <w:t xml:space="preserve"> </w:t>
      </w:r>
      <w:r w:rsidRPr="00830FE1">
        <w:rPr>
          <w:rFonts w:asciiTheme="minorHAnsi" w:hAnsiTheme="minorHAnsi" w:cs="Helvetica"/>
          <w:color w:val="29292D"/>
          <w:sz w:val="24"/>
          <w:szCs w:val="24"/>
        </w:rPr>
        <w:t>dei servizi Alitalia.</w:t>
      </w:r>
    </w:p>
    <w:p w:rsidR="00CD5DEC" w:rsidRPr="00830FE1" w:rsidRDefault="00CD5DEC" w:rsidP="00BC67C3">
      <w:pPr>
        <w:pStyle w:val="PreformattatoHTML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 w:cs="Helvetica"/>
          <w:color w:val="29292D"/>
          <w:sz w:val="24"/>
          <w:szCs w:val="24"/>
        </w:rPr>
        <w:t>Alla strategia che vorranno portare avanti questi due vettori poi dovremo aggiungere il “peso” del rimanente 60 per cento di interesse “nazionale”…</w:t>
      </w:r>
    </w:p>
    <w:p w:rsidR="003E5DFC" w:rsidRDefault="009343EF" w:rsidP="001C1746">
      <w:pPr>
        <w:spacing w:after="0"/>
        <w:rPr>
          <w:sz w:val="24"/>
          <w:szCs w:val="24"/>
        </w:rPr>
      </w:pPr>
      <w:r>
        <w:rPr>
          <w:sz w:val="24"/>
          <w:szCs w:val="24"/>
        </w:rPr>
        <w:t>Ciò che è venuto alla luce in questo lungo periodo di commissariamento</w:t>
      </w:r>
      <w:r w:rsidR="003E5DFC">
        <w:rPr>
          <w:sz w:val="24"/>
          <w:szCs w:val="24"/>
        </w:rPr>
        <w:t xml:space="preserve"> è che nessuno è interessato a</w:t>
      </w:r>
      <w:r w:rsidR="00725ED2">
        <w:rPr>
          <w:sz w:val="24"/>
          <w:szCs w:val="24"/>
        </w:rPr>
        <w:t xml:space="preserve"> mettersi in affari con </w:t>
      </w:r>
      <w:r w:rsidR="003E5DFC">
        <w:rPr>
          <w:sz w:val="24"/>
          <w:szCs w:val="24"/>
        </w:rPr>
        <w:t>un vettore aereo che rimane vincolato al capitale pubblico</w:t>
      </w:r>
      <w:r>
        <w:rPr>
          <w:sz w:val="24"/>
          <w:szCs w:val="24"/>
        </w:rPr>
        <w:t xml:space="preserve"> (italiano).</w:t>
      </w:r>
      <w:r w:rsidR="003E5D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</w:t>
      </w:r>
      <w:r w:rsidR="003E5DFC">
        <w:rPr>
          <w:sz w:val="24"/>
          <w:szCs w:val="24"/>
        </w:rPr>
        <w:t>on f</w:t>
      </w:r>
      <w:r>
        <w:rPr>
          <w:sz w:val="24"/>
          <w:szCs w:val="24"/>
        </w:rPr>
        <w:t>ingiamo</w:t>
      </w:r>
      <w:r w:rsidR="003E5DFC">
        <w:rPr>
          <w:sz w:val="24"/>
          <w:szCs w:val="24"/>
        </w:rPr>
        <w:t xml:space="preserve"> di dimenticare che un vettore UE avrebbe potuto acquisire il 100 pe</w:t>
      </w:r>
      <w:r w:rsidR="00243061">
        <w:rPr>
          <w:sz w:val="24"/>
          <w:szCs w:val="24"/>
        </w:rPr>
        <w:t xml:space="preserve">r cento della nostra compagnia </w:t>
      </w:r>
      <w:r w:rsidR="003E5DFC">
        <w:rPr>
          <w:sz w:val="24"/>
          <w:szCs w:val="24"/>
        </w:rPr>
        <w:t xml:space="preserve">ma nessuno si è fatto avanti, così come pure dopo l’esperienza </w:t>
      </w:r>
      <w:proofErr w:type="spellStart"/>
      <w:r w:rsidR="003E5DFC">
        <w:rPr>
          <w:sz w:val="24"/>
          <w:szCs w:val="24"/>
        </w:rPr>
        <w:t>Etihad</w:t>
      </w:r>
      <w:proofErr w:type="spellEnd"/>
      <w:r w:rsidR="003E5DFC">
        <w:rPr>
          <w:sz w:val="24"/>
          <w:szCs w:val="24"/>
        </w:rPr>
        <w:t xml:space="preserve"> nessun altro vettore extra UE si è </w:t>
      </w:r>
      <w:r w:rsidR="00243061">
        <w:rPr>
          <w:sz w:val="24"/>
          <w:szCs w:val="24"/>
        </w:rPr>
        <w:t>presentato come candidato</w:t>
      </w:r>
      <w:r>
        <w:rPr>
          <w:sz w:val="24"/>
          <w:szCs w:val="24"/>
        </w:rPr>
        <w:t xml:space="preserve">: </w:t>
      </w:r>
      <w:r w:rsidR="003E5DFC">
        <w:rPr>
          <w:sz w:val="24"/>
          <w:szCs w:val="24"/>
        </w:rPr>
        <w:t xml:space="preserve">ecco questa mancanza di </w:t>
      </w:r>
      <w:r>
        <w:rPr>
          <w:sz w:val="24"/>
          <w:szCs w:val="24"/>
        </w:rPr>
        <w:t>concorrenti</w:t>
      </w:r>
      <w:r w:rsidR="003E5DFC">
        <w:rPr>
          <w:sz w:val="24"/>
          <w:szCs w:val="24"/>
        </w:rPr>
        <w:t xml:space="preserve"> sembra che sia passata inosservata, anzi  i nostri media ci hanno martellato di </w:t>
      </w:r>
      <w:r w:rsidR="00F223F1">
        <w:rPr>
          <w:sz w:val="24"/>
          <w:szCs w:val="24"/>
        </w:rPr>
        <w:t xml:space="preserve">quotidiane </w:t>
      </w:r>
      <w:r w:rsidR="003E5DFC">
        <w:rPr>
          <w:sz w:val="24"/>
          <w:szCs w:val="24"/>
        </w:rPr>
        <w:t>notizie tendenti a farci credere che oggi quel vettore, domani quell’altro fosser</w:t>
      </w:r>
      <w:r w:rsidR="00243061">
        <w:rPr>
          <w:sz w:val="24"/>
          <w:szCs w:val="24"/>
        </w:rPr>
        <w:t>o</w:t>
      </w:r>
      <w:r w:rsidR="003E5DFC">
        <w:rPr>
          <w:sz w:val="24"/>
          <w:szCs w:val="24"/>
        </w:rPr>
        <w:t xml:space="preserve"> interessati ad entrare nell’affare</w:t>
      </w:r>
      <w:r w:rsidR="001957CD">
        <w:rPr>
          <w:sz w:val="24"/>
          <w:szCs w:val="24"/>
        </w:rPr>
        <w:t>,</w:t>
      </w:r>
      <w:r w:rsidR="00243061">
        <w:rPr>
          <w:sz w:val="24"/>
          <w:szCs w:val="24"/>
        </w:rPr>
        <w:t xml:space="preserve"> ma </w:t>
      </w:r>
      <w:r w:rsidR="00725ED2">
        <w:rPr>
          <w:sz w:val="24"/>
          <w:szCs w:val="24"/>
        </w:rPr>
        <w:t>la</w:t>
      </w:r>
      <w:r w:rsidR="001957CD">
        <w:rPr>
          <w:sz w:val="24"/>
          <w:szCs w:val="24"/>
        </w:rPr>
        <w:t xml:space="preserve"> cruda</w:t>
      </w:r>
      <w:r w:rsidR="00725ED2">
        <w:rPr>
          <w:sz w:val="24"/>
          <w:szCs w:val="24"/>
        </w:rPr>
        <w:t xml:space="preserve"> realtà è che </w:t>
      </w:r>
      <w:r w:rsidR="00243061">
        <w:rPr>
          <w:sz w:val="24"/>
          <w:szCs w:val="24"/>
        </w:rPr>
        <w:t xml:space="preserve">nessuno ha voluto mettersi insieme ad una compagnia controllata da uno </w:t>
      </w:r>
      <w:r w:rsidR="00725ED2">
        <w:rPr>
          <w:sz w:val="24"/>
          <w:szCs w:val="24"/>
        </w:rPr>
        <w:t>S</w:t>
      </w:r>
      <w:r w:rsidR="00243061">
        <w:rPr>
          <w:sz w:val="24"/>
          <w:szCs w:val="24"/>
        </w:rPr>
        <w:t xml:space="preserve">tato </w:t>
      </w:r>
      <w:r w:rsidR="0033410A">
        <w:rPr>
          <w:sz w:val="24"/>
          <w:szCs w:val="24"/>
        </w:rPr>
        <w:t>i cui governi</w:t>
      </w:r>
      <w:r w:rsidR="00725ED2">
        <w:rPr>
          <w:sz w:val="24"/>
          <w:szCs w:val="24"/>
        </w:rPr>
        <w:t xml:space="preserve"> </w:t>
      </w:r>
      <w:r w:rsidR="0033410A">
        <w:rPr>
          <w:sz w:val="24"/>
          <w:szCs w:val="24"/>
        </w:rPr>
        <w:t xml:space="preserve">si sono conquistati </w:t>
      </w:r>
      <w:r w:rsidR="001957CD">
        <w:rPr>
          <w:sz w:val="24"/>
          <w:szCs w:val="24"/>
        </w:rPr>
        <w:t>la fama di averla</w:t>
      </w:r>
      <w:r w:rsidR="00243061">
        <w:rPr>
          <w:sz w:val="24"/>
          <w:szCs w:val="24"/>
        </w:rPr>
        <w:t xml:space="preserve"> ridotta </w:t>
      </w:r>
      <w:r w:rsidR="001957CD">
        <w:rPr>
          <w:sz w:val="24"/>
          <w:szCs w:val="24"/>
        </w:rPr>
        <w:t>nell’attuale stato comatoso</w:t>
      </w:r>
      <w:r w:rsidR="00243061">
        <w:rPr>
          <w:sz w:val="24"/>
          <w:szCs w:val="24"/>
        </w:rPr>
        <w:t xml:space="preserve">. </w:t>
      </w:r>
    </w:p>
    <w:p w:rsidR="00243061" w:rsidRDefault="00243061" w:rsidP="001C17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qualcuno avesse ancora </w:t>
      </w:r>
      <w:r w:rsidR="003C3FCC">
        <w:rPr>
          <w:sz w:val="24"/>
          <w:szCs w:val="24"/>
        </w:rPr>
        <w:t>dubbi in merito basta che</w:t>
      </w:r>
      <w:r>
        <w:rPr>
          <w:sz w:val="24"/>
          <w:szCs w:val="24"/>
        </w:rPr>
        <w:t xml:space="preserve"> si chieda perché Qatar Airways ha voluto puntare</w:t>
      </w:r>
      <w:r w:rsidR="003C3FCC">
        <w:rPr>
          <w:sz w:val="24"/>
          <w:szCs w:val="24"/>
        </w:rPr>
        <w:t xml:space="preserve"> su Air Italy e non su Alitalia.</w:t>
      </w:r>
    </w:p>
    <w:p w:rsidR="00E125B5" w:rsidRDefault="00E125B5">
      <w:pPr>
        <w:rPr>
          <w:sz w:val="24"/>
          <w:szCs w:val="24"/>
        </w:rPr>
      </w:pPr>
    </w:p>
    <w:p w:rsidR="00E125B5" w:rsidRDefault="00E125B5" w:rsidP="00E125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(1) Il limite del 49 per cento si riferisce al tetto massimo cui può pervenire una partecipazione di vettore extracomunitario nei confronti di un vettore UE. Non casualmente </w:t>
      </w:r>
      <w:proofErr w:type="spellStart"/>
      <w:r>
        <w:rPr>
          <w:sz w:val="20"/>
          <w:szCs w:val="20"/>
        </w:rPr>
        <w:t>Etihad</w:t>
      </w:r>
      <w:proofErr w:type="spellEnd"/>
      <w:r>
        <w:rPr>
          <w:sz w:val="20"/>
          <w:szCs w:val="20"/>
        </w:rPr>
        <w:t xml:space="preserve"> si era fermata al 49 per cento nella precedente avventura con Alitalia e stessa cosa ha dovuto fare la Qatar </w:t>
      </w:r>
      <w:r w:rsidR="004147AD">
        <w:rPr>
          <w:sz w:val="20"/>
          <w:szCs w:val="20"/>
        </w:rPr>
        <w:t>A</w:t>
      </w:r>
      <w:r>
        <w:rPr>
          <w:sz w:val="20"/>
          <w:szCs w:val="20"/>
        </w:rPr>
        <w:t>irways nei confronti di Air Italy.</w:t>
      </w:r>
    </w:p>
    <w:p w:rsidR="00083D92" w:rsidRDefault="00083D92" w:rsidP="00E125B5">
      <w:pPr>
        <w:spacing w:after="0" w:line="240" w:lineRule="auto"/>
        <w:rPr>
          <w:sz w:val="20"/>
          <w:szCs w:val="20"/>
          <w:lang w:val="en-US"/>
        </w:rPr>
      </w:pPr>
      <w:r w:rsidRPr="00083D92">
        <w:rPr>
          <w:sz w:val="20"/>
          <w:szCs w:val="20"/>
          <w:lang w:val="en-US"/>
        </w:rPr>
        <w:t>(2) “</w:t>
      </w:r>
      <w:proofErr w:type="spellStart"/>
      <w:r w:rsidRPr="00083D92">
        <w:rPr>
          <w:sz w:val="20"/>
          <w:szCs w:val="20"/>
          <w:lang w:val="en-US"/>
        </w:rPr>
        <w:t>Easyjet</w:t>
      </w:r>
      <w:proofErr w:type="spellEnd"/>
      <w:r w:rsidRPr="00083D92">
        <w:rPr>
          <w:sz w:val="20"/>
          <w:szCs w:val="20"/>
          <w:lang w:val="en-US"/>
        </w:rPr>
        <w:t xml:space="preserve"> foresees opportunities from Alitalia’s woes”</w:t>
      </w:r>
      <w:r>
        <w:rPr>
          <w:sz w:val="20"/>
          <w:szCs w:val="20"/>
          <w:lang w:val="en-US"/>
        </w:rPr>
        <w:t xml:space="preserve"> Flightglobal, 16 </w:t>
      </w:r>
      <w:proofErr w:type="spellStart"/>
      <w:r>
        <w:rPr>
          <w:sz w:val="20"/>
          <w:szCs w:val="20"/>
          <w:lang w:val="en-US"/>
        </w:rPr>
        <w:t>maggio</w:t>
      </w:r>
      <w:proofErr w:type="spellEnd"/>
      <w:r>
        <w:rPr>
          <w:sz w:val="20"/>
          <w:szCs w:val="20"/>
          <w:lang w:val="en-US"/>
        </w:rPr>
        <w:t xml:space="preserve"> 2017</w:t>
      </w:r>
    </w:p>
    <w:p w:rsidR="00C55418" w:rsidRPr="00083D92" w:rsidRDefault="00D16549" w:rsidP="00E125B5">
      <w:pPr>
        <w:spacing w:after="0" w:line="240" w:lineRule="auto"/>
        <w:rPr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(3)</w:t>
      </w:r>
      <w:r w:rsidR="00C55418" w:rsidRPr="00830FE1">
        <w:rPr>
          <w:rFonts w:cs="Helvetica"/>
          <w:color w:val="29292D"/>
          <w:sz w:val="20"/>
          <w:szCs w:val="20"/>
          <w:lang w:val="en-US"/>
        </w:rPr>
        <w:t>"Inevitably it will mean that short-haul capacity will come out of the market. That will lead to opportunities for </w:t>
      </w:r>
      <w:proofErr w:type="spellStart"/>
      <w:r w:rsidR="00C55418" w:rsidRPr="00830FE1">
        <w:rPr>
          <w:rFonts w:cs="Helvetica"/>
          <w:color w:val="29292D"/>
          <w:sz w:val="20"/>
          <w:szCs w:val="20"/>
          <w:lang w:val="en-US"/>
        </w:rPr>
        <w:t>EasyJet</w:t>
      </w:r>
      <w:proofErr w:type="spellEnd"/>
      <w:r w:rsidR="00C55418" w:rsidRPr="00830FE1">
        <w:rPr>
          <w:rFonts w:cs="Helvetica"/>
          <w:color w:val="29292D"/>
          <w:sz w:val="20"/>
          <w:szCs w:val="20"/>
          <w:lang w:val="en-US"/>
        </w:rPr>
        <w:t>, and we would be interested in those opportunities."</w:t>
      </w:r>
    </w:p>
    <w:p w:rsidR="00725ED2" w:rsidRPr="00083D92" w:rsidRDefault="00725ED2" w:rsidP="00E125B5">
      <w:pPr>
        <w:spacing w:after="0" w:line="240" w:lineRule="auto"/>
        <w:rPr>
          <w:sz w:val="20"/>
          <w:szCs w:val="20"/>
          <w:lang w:val="en-US"/>
        </w:rPr>
      </w:pPr>
    </w:p>
    <w:p w:rsidR="00725ED2" w:rsidRPr="00083D92" w:rsidRDefault="00725ED2" w:rsidP="00E125B5">
      <w:pPr>
        <w:spacing w:after="0" w:line="240" w:lineRule="auto"/>
        <w:rPr>
          <w:sz w:val="20"/>
          <w:szCs w:val="20"/>
          <w:lang w:val="en-US"/>
        </w:rPr>
      </w:pPr>
    </w:p>
    <w:p w:rsidR="00E872B2" w:rsidRDefault="00725ED2" w:rsidP="00F223F1">
      <w:pPr>
        <w:spacing w:after="0" w:line="240" w:lineRule="auto"/>
      </w:pPr>
      <w:r>
        <w:rPr>
          <w:sz w:val="16"/>
          <w:szCs w:val="16"/>
        </w:rPr>
        <w:t>14/FEB/2019</w:t>
      </w:r>
      <w:r w:rsidR="00907B55">
        <w:rPr>
          <w:sz w:val="16"/>
          <w:szCs w:val="16"/>
        </w:rPr>
        <w:t xml:space="preserve"> (14.00)</w:t>
      </w:r>
    </w:p>
    <w:sectPr w:rsidR="00E872B2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872B2"/>
    <w:rsid w:val="00023152"/>
    <w:rsid w:val="00083D92"/>
    <w:rsid w:val="000E4948"/>
    <w:rsid w:val="000E560D"/>
    <w:rsid w:val="001803FF"/>
    <w:rsid w:val="001957CD"/>
    <w:rsid w:val="001A125A"/>
    <w:rsid w:val="001C1746"/>
    <w:rsid w:val="00243061"/>
    <w:rsid w:val="003338BD"/>
    <w:rsid w:val="0033410A"/>
    <w:rsid w:val="00337938"/>
    <w:rsid w:val="003C3FCC"/>
    <w:rsid w:val="003E5DFC"/>
    <w:rsid w:val="004147AD"/>
    <w:rsid w:val="004551E9"/>
    <w:rsid w:val="004A5E4F"/>
    <w:rsid w:val="004D2B52"/>
    <w:rsid w:val="00581A13"/>
    <w:rsid w:val="005A7482"/>
    <w:rsid w:val="005B2693"/>
    <w:rsid w:val="005B520F"/>
    <w:rsid w:val="006A5333"/>
    <w:rsid w:val="00725ED2"/>
    <w:rsid w:val="007A535C"/>
    <w:rsid w:val="00830FE1"/>
    <w:rsid w:val="008311DB"/>
    <w:rsid w:val="00907B55"/>
    <w:rsid w:val="00925A48"/>
    <w:rsid w:val="009343EF"/>
    <w:rsid w:val="00984BA1"/>
    <w:rsid w:val="0099129E"/>
    <w:rsid w:val="00A1332B"/>
    <w:rsid w:val="00A62B35"/>
    <w:rsid w:val="00A9107A"/>
    <w:rsid w:val="00AA2B59"/>
    <w:rsid w:val="00AC3BFB"/>
    <w:rsid w:val="00AD10E8"/>
    <w:rsid w:val="00B43955"/>
    <w:rsid w:val="00BC67C3"/>
    <w:rsid w:val="00BD3387"/>
    <w:rsid w:val="00C45D72"/>
    <w:rsid w:val="00C55418"/>
    <w:rsid w:val="00CA1BCD"/>
    <w:rsid w:val="00CD5DEC"/>
    <w:rsid w:val="00D02A3C"/>
    <w:rsid w:val="00D16549"/>
    <w:rsid w:val="00D90835"/>
    <w:rsid w:val="00E125B5"/>
    <w:rsid w:val="00E2198A"/>
    <w:rsid w:val="00E45215"/>
    <w:rsid w:val="00E76F4B"/>
    <w:rsid w:val="00E872B2"/>
    <w:rsid w:val="00EC051E"/>
    <w:rsid w:val="00EC41F2"/>
    <w:rsid w:val="00EF5A60"/>
    <w:rsid w:val="00F02755"/>
    <w:rsid w:val="00F04C50"/>
    <w:rsid w:val="00F223F1"/>
    <w:rsid w:val="00F71F55"/>
    <w:rsid w:val="00F871B1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938"/>
    <w:rPr>
      <w:rFonts w:ascii="Tahoma" w:hAnsi="Tahoma" w:cs="Tahoma"/>
      <w:sz w:val="16"/>
      <w:szCs w:val="16"/>
    </w:rPr>
  </w:style>
  <w:style w:type="paragraph" w:customStyle="1" w:styleId="ng-scope">
    <w:name w:val="ng-scope"/>
    <w:basedOn w:val="Normale"/>
    <w:rsid w:val="0008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30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30FE1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0732">
          <w:marLeft w:val="-184"/>
          <w:marRight w:val="-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48</cp:revision>
  <dcterms:created xsi:type="dcterms:W3CDTF">2019-02-14T05:59:00Z</dcterms:created>
  <dcterms:modified xsi:type="dcterms:W3CDTF">2019-02-14T13:34:00Z</dcterms:modified>
</cp:coreProperties>
</file>