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7386D" w14:textId="00363ECA" w:rsidR="00BA7E9C" w:rsidRDefault="00DE1E85" w:rsidP="00DE1E85">
      <w:pPr>
        <w:rPr>
          <w:b/>
          <w:bCs/>
          <w:i/>
          <w:iCs/>
          <w:color w:val="4472C4" w:themeColor="accent1"/>
          <w:sz w:val="20"/>
          <w:szCs w:val="20"/>
        </w:rPr>
      </w:pPr>
      <w:r w:rsidRPr="00DE1E85">
        <w:rPr>
          <w:b/>
          <w:bCs/>
          <w:i/>
          <w:iCs/>
          <w:color w:val="4472C4" w:themeColor="accent1"/>
          <w:sz w:val="20"/>
          <w:szCs w:val="20"/>
        </w:rPr>
        <w:t>Aviation Industry News</w:t>
      </w:r>
    </w:p>
    <w:p w14:paraId="528394C4" w14:textId="77777777" w:rsidR="00DE1E85" w:rsidRPr="00DE1E85" w:rsidRDefault="00DE1E85" w:rsidP="00DE1E85">
      <w:pPr>
        <w:rPr>
          <w:b/>
          <w:bCs/>
          <w:i/>
          <w:iCs/>
          <w:color w:val="4472C4" w:themeColor="accent1"/>
          <w:sz w:val="20"/>
          <w:szCs w:val="20"/>
        </w:rPr>
      </w:pPr>
    </w:p>
    <w:p w14:paraId="1166A859" w14:textId="71B332F8" w:rsidR="00D56B6D" w:rsidRPr="001C190A" w:rsidRDefault="00D26C89" w:rsidP="001C190A">
      <w:pPr>
        <w:ind w:left="708" w:firstLine="708"/>
        <w:rPr>
          <w:b/>
          <w:bCs/>
          <w:color w:val="4472C4" w:themeColor="accent1"/>
          <w:sz w:val="28"/>
          <w:szCs w:val="28"/>
        </w:rPr>
      </w:pPr>
      <w:r w:rsidRPr="001C190A">
        <w:rPr>
          <w:b/>
          <w:bCs/>
          <w:color w:val="4472C4" w:themeColor="accent1"/>
          <w:sz w:val="28"/>
          <w:szCs w:val="28"/>
        </w:rPr>
        <w:t xml:space="preserve">PERCHE’ IN ITALIA </w:t>
      </w:r>
      <w:r w:rsidR="00332BF4" w:rsidRPr="001C190A">
        <w:rPr>
          <w:b/>
          <w:bCs/>
          <w:color w:val="4472C4" w:themeColor="accent1"/>
          <w:sz w:val="28"/>
          <w:szCs w:val="28"/>
        </w:rPr>
        <w:t>MANCA</w:t>
      </w:r>
      <w:r w:rsidRPr="001C190A">
        <w:rPr>
          <w:b/>
          <w:bCs/>
          <w:color w:val="4472C4" w:themeColor="accent1"/>
          <w:sz w:val="28"/>
          <w:szCs w:val="28"/>
        </w:rPr>
        <w:t xml:space="preserve"> UNA LOW COST</w:t>
      </w:r>
      <w:r w:rsidR="00332BF4" w:rsidRPr="001C190A">
        <w:rPr>
          <w:b/>
          <w:bCs/>
          <w:color w:val="4472C4" w:themeColor="accent1"/>
          <w:sz w:val="28"/>
          <w:szCs w:val="28"/>
        </w:rPr>
        <w:t xml:space="preserve"> TRICOLORE</w:t>
      </w:r>
      <w:r w:rsidRPr="001C190A">
        <w:rPr>
          <w:b/>
          <w:bCs/>
          <w:color w:val="4472C4" w:themeColor="accent1"/>
          <w:sz w:val="28"/>
          <w:szCs w:val="28"/>
        </w:rPr>
        <w:t>?</w:t>
      </w:r>
    </w:p>
    <w:p w14:paraId="02052E34" w14:textId="77777777" w:rsidR="00597BC6" w:rsidRDefault="00597BC6" w:rsidP="00916A20">
      <w:pPr>
        <w:spacing w:after="0"/>
        <w:rPr>
          <w:sz w:val="24"/>
          <w:szCs w:val="24"/>
        </w:rPr>
      </w:pPr>
    </w:p>
    <w:p w14:paraId="5524A906" w14:textId="40FE5C09" w:rsidR="004D67AE" w:rsidRDefault="004D67AE" w:rsidP="00916A20">
      <w:pPr>
        <w:spacing w:after="0"/>
        <w:rPr>
          <w:sz w:val="24"/>
          <w:szCs w:val="24"/>
        </w:rPr>
      </w:pPr>
      <w:r>
        <w:rPr>
          <w:sz w:val="24"/>
          <w:szCs w:val="24"/>
        </w:rPr>
        <w:t xml:space="preserve">In Irlanda è nata Ryanair, in </w:t>
      </w:r>
      <w:r w:rsidR="00E64C04">
        <w:rPr>
          <w:sz w:val="24"/>
          <w:szCs w:val="24"/>
        </w:rPr>
        <w:t>Olanda</w:t>
      </w:r>
      <w:r>
        <w:rPr>
          <w:sz w:val="24"/>
          <w:szCs w:val="24"/>
        </w:rPr>
        <w:t xml:space="preserve"> è nata </w:t>
      </w:r>
      <w:r w:rsidR="00112421">
        <w:rPr>
          <w:sz w:val="24"/>
          <w:szCs w:val="24"/>
        </w:rPr>
        <w:t xml:space="preserve">Transavia, </w:t>
      </w:r>
      <w:r w:rsidR="00A640B1">
        <w:rPr>
          <w:sz w:val="24"/>
          <w:szCs w:val="24"/>
        </w:rPr>
        <w:t xml:space="preserve">in </w:t>
      </w:r>
      <w:r w:rsidR="006E573D">
        <w:rPr>
          <w:sz w:val="24"/>
          <w:szCs w:val="24"/>
        </w:rPr>
        <w:t xml:space="preserve">Germania Germanwings, </w:t>
      </w:r>
      <w:r w:rsidR="00112421">
        <w:rPr>
          <w:sz w:val="24"/>
          <w:szCs w:val="24"/>
        </w:rPr>
        <w:t xml:space="preserve">nel Regno Unito troviamo </w:t>
      </w:r>
      <w:r w:rsidR="0081610C">
        <w:rPr>
          <w:sz w:val="24"/>
          <w:szCs w:val="24"/>
        </w:rPr>
        <w:t>E</w:t>
      </w:r>
      <w:r w:rsidR="00112421">
        <w:rPr>
          <w:sz w:val="24"/>
          <w:szCs w:val="24"/>
        </w:rPr>
        <w:t>asyjet, in Spagna troviamo Volotea</w:t>
      </w:r>
      <w:r w:rsidR="00062979">
        <w:rPr>
          <w:sz w:val="24"/>
          <w:szCs w:val="24"/>
        </w:rPr>
        <w:t xml:space="preserve"> e Vueling</w:t>
      </w:r>
      <w:r w:rsidR="005F7BAD">
        <w:rPr>
          <w:sz w:val="24"/>
          <w:szCs w:val="24"/>
        </w:rPr>
        <w:t>, in Ungheria Wizz Air</w:t>
      </w:r>
      <w:r w:rsidR="00112421">
        <w:rPr>
          <w:sz w:val="24"/>
          <w:szCs w:val="24"/>
        </w:rPr>
        <w:t>….</w:t>
      </w:r>
      <w:r w:rsidR="00AE550A">
        <w:rPr>
          <w:sz w:val="24"/>
          <w:szCs w:val="24"/>
        </w:rPr>
        <w:t xml:space="preserve">qualcuno si è mai chiesto perché da noi in Italia non è nato nessun vettore low cost? </w:t>
      </w:r>
      <w:r w:rsidR="008C6EFF">
        <w:rPr>
          <w:sz w:val="24"/>
          <w:szCs w:val="24"/>
        </w:rPr>
        <w:t>Ma</w:t>
      </w:r>
      <w:r w:rsidR="00DA189F">
        <w:rPr>
          <w:sz w:val="24"/>
          <w:szCs w:val="24"/>
        </w:rPr>
        <w:t>, a ben guardare</w:t>
      </w:r>
      <w:r w:rsidR="00E74DFF">
        <w:rPr>
          <w:sz w:val="24"/>
          <w:szCs w:val="24"/>
        </w:rPr>
        <w:t xml:space="preserve"> </w:t>
      </w:r>
      <w:r w:rsidR="005E415A">
        <w:rPr>
          <w:sz w:val="24"/>
          <w:szCs w:val="24"/>
        </w:rPr>
        <w:t xml:space="preserve">il problema </w:t>
      </w:r>
      <w:r w:rsidR="001A719D">
        <w:rPr>
          <w:sz w:val="24"/>
          <w:szCs w:val="24"/>
        </w:rPr>
        <w:t xml:space="preserve">non </w:t>
      </w:r>
      <w:r w:rsidR="005E415A">
        <w:rPr>
          <w:sz w:val="24"/>
          <w:szCs w:val="24"/>
        </w:rPr>
        <w:t xml:space="preserve">riguarda solo </w:t>
      </w:r>
      <w:r w:rsidR="00A03A15">
        <w:rPr>
          <w:sz w:val="24"/>
          <w:szCs w:val="24"/>
        </w:rPr>
        <w:t>il vuoto delle</w:t>
      </w:r>
      <w:r w:rsidR="001A719D">
        <w:rPr>
          <w:sz w:val="24"/>
          <w:szCs w:val="24"/>
        </w:rPr>
        <w:t xml:space="preserve"> LCC</w:t>
      </w:r>
      <w:r w:rsidR="00C66C1E">
        <w:rPr>
          <w:sz w:val="24"/>
          <w:szCs w:val="24"/>
        </w:rPr>
        <w:t xml:space="preserve"> in quanto,</w:t>
      </w:r>
      <w:r w:rsidR="00166D9F">
        <w:rPr>
          <w:sz w:val="24"/>
          <w:szCs w:val="24"/>
        </w:rPr>
        <w:t xml:space="preserve"> </w:t>
      </w:r>
      <w:r w:rsidR="00993F7D">
        <w:rPr>
          <w:sz w:val="24"/>
          <w:szCs w:val="24"/>
        </w:rPr>
        <w:t>per dirla tutta</w:t>
      </w:r>
      <w:r w:rsidR="00C66C1E">
        <w:rPr>
          <w:sz w:val="24"/>
          <w:szCs w:val="24"/>
        </w:rPr>
        <w:t>,</w:t>
      </w:r>
      <w:r w:rsidR="00993F7D">
        <w:rPr>
          <w:sz w:val="24"/>
          <w:szCs w:val="24"/>
        </w:rPr>
        <w:t xml:space="preserve"> </w:t>
      </w:r>
      <w:r w:rsidR="00E74DFF">
        <w:rPr>
          <w:sz w:val="24"/>
          <w:szCs w:val="24"/>
        </w:rPr>
        <w:t>abbiamo fatto fuori</w:t>
      </w:r>
      <w:r w:rsidR="001A719D">
        <w:rPr>
          <w:sz w:val="24"/>
          <w:szCs w:val="24"/>
        </w:rPr>
        <w:t xml:space="preserve"> </w:t>
      </w:r>
      <w:r w:rsidR="00E74DFF">
        <w:rPr>
          <w:sz w:val="24"/>
          <w:szCs w:val="24"/>
        </w:rPr>
        <w:t xml:space="preserve">anche il vettore di bandiera. Non sarà che per caso l’Italia è un paese </w:t>
      </w:r>
      <w:r w:rsidR="00E74DFF" w:rsidRPr="00166D9F">
        <w:rPr>
          <w:i/>
          <w:iCs/>
          <w:sz w:val="24"/>
          <w:szCs w:val="24"/>
        </w:rPr>
        <w:t>off limits</w:t>
      </w:r>
      <w:r w:rsidR="00E74DFF">
        <w:rPr>
          <w:sz w:val="24"/>
          <w:szCs w:val="24"/>
        </w:rPr>
        <w:t xml:space="preserve"> per quanto riguarda le compagnie aeree?</w:t>
      </w:r>
    </w:p>
    <w:p w14:paraId="00BC758D" w14:textId="0E6BFC07" w:rsidR="001C190A" w:rsidRDefault="00D26C89">
      <w:pPr>
        <w:rPr>
          <w:sz w:val="24"/>
          <w:szCs w:val="24"/>
        </w:rPr>
      </w:pPr>
      <w:r w:rsidRPr="00332BF4">
        <w:rPr>
          <w:sz w:val="24"/>
          <w:szCs w:val="24"/>
        </w:rPr>
        <w:t>I</w:t>
      </w:r>
      <w:r w:rsidR="001B0805">
        <w:rPr>
          <w:sz w:val="24"/>
          <w:szCs w:val="24"/>
        </w:rPr>
        <w:t>ntendiamoci</w:t>
      </w:r>
      <w:r w:rsidR="003B2308">
        <w:rPr>
          <w:sz w:val="24"/>
          <w:szCs w:val="24"/>
        </w:rPr>
        <w:t>,</w:t>
      </w:r>
      <w:r w:rsidR="001B0805">
        <w:rPr>
          <w:sz w:val="24"/>
          <w:szCs w:val="24"/>
        </w:rPr>
        <w:t xml:space="preserve"> quan</w:t>
      </w:r>
      <w:r w:rsidR="003B2308">
        <w:rPr>
          <w:sz w:val="24"/>
          <w:szCs w:val="24"/>
        </w:rPr>
        <w:t>t</w:t>
      </w:r>
      <w:r w:rsidR="001B0805">
        <w:rPr>
          <w:sz w:val="24"/>
          <w:szCs w:val="24"/>
        </w:rPr>
        <w:t xml:space="preserve">o da noi sopra asserito non vuol dire che sono mancati vettori </w:t>
      </w:r>
      <w:r w:rsidR="001B0805" w:rsidRPr="00814096">
        <w:rPr>
          <w:i/>
          <w:iCs/>
          <w:sz w:val="24"/>
          <w:szCs w:val="24"/>
        </w:rPr>
        <w:t>che ci hanno provato</w:t>
      </w:r>
      <w:r w:rsidR="006D2A92">
        <w:rPr>
          <w:sz w:val="24"/>
          <w:szCs w:val="24"/>
        </w:rPr>
        <w:t>, perché questi sono stati tanti, ma il fatto è che la loro durata è sta</w:t>
      </w:r>
      <w:r w:rsidR="001C190A">
        <w:rPr>
          <w:sz w:val="24"/>
          <w:szCs w:val="24"/>
        </w:rPr>
        <w:t>ta davvero effimera.</w:t>
      </w:r>
    </w:p>
    <w:p w14:paraId="05AA4892" w14:textId="60FA6D2C" w:rsidR="00916A20" w:rsidRDefault="00916A20">
      <w:pPr>
        <w:rPr>
          <w:sz w:val="24"/>
          <w:szCs w:val="24"/>
        </w:rPr>
      </w:pPr>
      <w:r>
        <w:rPr>
          <w:sz w:val="24"/>
          <w:szCs w:val="24"/>
        </w:rPr>
        <w:t>Lo abbiamo già fatto notare in nostre precedenti Newsletters: non è affatto normale che</w:t>
      </w:r>
      <w:r w:rsidR="00814096">
        <w:rPr>
          <w:sz w:val="24"/>
          <w:szCs w:val="24"/>
        </w:rPr>
        <w:t xml:space="preserve"> l’Italia</w:t>
      </w:r>
      <w:r w:rsidR="005D5F66">
        <w:rPr>
          <w:sz w:val="24"/>
          <w:szCs w:val="24"/>
        </w:rPr>
        <w:t>, uno</w:t>
      </w:r>
      <w:r>
        <w:rPr>
          <w:sz w:val="24"/>
          <w:szCs w:val="24"/>
        </w:rPr>
        <w:t xml:space="preserve"> dei primi cinque Paesi mondiali</w:t>
      </w:r>
      <w:r w:rsidR="0088438D">
        <w:rPr>
          <w:sz w:val="24"/>
          <w:szCs w:val="24"/>
        </w:rPr>
        <w:t xml:space="preserve"> per movimento turistico</w:t>
      </w:r>
      <w:r w:rsidR="005D5F66">
        <w:rPr>
          <w:sz w:val="24"/>
          <w:szCs w:val="24"/>
        </w:rPr>
        <w:t>,</w:t>
      </w:r>
      <w:r w:rsidR="0088438D">
        <w:rPr>
          <w:sz w:val="24"/>
          <w:szCs w:val="24"/>
        </w:rPr>
        <w:t xml:space="preserve"> non riesca a sfruttare questo </w:t>
      </w:r>
      <w:r w:rsidR="00406730">
        <w:rPr>
          <w:sz w:val="24"/>
          <w:szCs w:val="24"/>
        </w:rPr>
        <w:t>vantaggio</w:t>
      </w:r>
      <w:r w:rsidR="0088438D">
        <w:rPr>
          <w:sz w:val="24"/>
          <w:szCs w:val="24"/>
        </w:rPr>
        <w:t xml:space="preserve">  </w:t>
      </w:r>
      <w:r w:rsidR="005D5F66">
        <w:rPr>
          <w:sz w:val="24"/>
          <w:szCs w:val="24"/>
        </w:rPr>
        <w:t xml:space="preserve">a </w:t>
      </w:r>
      <w:r w:rsidR="0088438D">
        <w:rPr>
          <w:sz w:val="24"/>
          <w:szCs w:val="24"/>
        </w:rPr>
        <w:t>favore</w:t>
      </w:r>
      <w:r w:rsidR="008C00A9">
        <w:rPr>
          <w:sz w:val="24"/>
          <w:szCs w:val="24"/>
        </w:rPr>
        <w:t xml:space="preserve"> </w:t>
      </w:r>
      <w:r w:rsidR="0088438D">
        <w:rPr>
          <w:sz w:val="24"/>
          <w:szCs w:val="24"/>
        </w:rPr>
        <w:t xml:space="preserve"> della pro</w:t>
      </w:r>
      <w:r w:rsidR="005D5F66">
        <w:rPr>
          <w:sz w:val="24"/>
          <w:szCs w:val="24"/>
        </w:rPr>
        <w:t>p</w:t>
      </w:r>
      <w:r w:rsidR="0088438D">
        <w:rPr>
          <w:sz w:val="24"/>
          <w:szCs w:val="24"/>
        </w:rPr>
        <w:t>ria compa</w:t>
      </w:r>
      <w:r w:rsidR="0081610C">
        <w:rPr>
          <w:sz w:val="24"/>
          <w:szCs w:val="24"/>
        </w:rPr>
        <w:t>gnia di bandiera</w:t>
      </w:r>
      <w:r w:rsidR="00D27B50">
        <w:rPr>
          <w:sz w:val="24"/>
          <w:szCs w:val="24"/>
        </w:rPr>
        <w:t xml:space="preserve"> e delle </w:t>
      </w:r>
      <w:r w:rsidR="00060007">
        <w:rPr>
          <w:sz w:val="24"/>
          <w:szCs w:val="24"/>
        </w:rPr>
        <w:t>sue</w:t>
      </w:r>
      <w:r w:rsidR="00D27B50">
        <w:rPr>
          <w:sz w:val="24"/>
          <w:szCs w:val="24"/>
        </w:rPr>
        <w:t xml:space="preserve"> compagnie aeree in generale</w:t>
      </w:r>
      <w:r w:rsidR="008C00A9">
        <w:rPr>
          <w:sz w:val="24"/>
          <w:szCs w:val="24"/>
        </w:rPr>
        <w:t>.</w:t>
      </w:r>
      <w:r w:rsidR="0081610C">
        <w:rPr>
          <w:sz w:val="24"/>
          <w:szCs w:val="24"/>
        </w:rPr>
        <w:t xml:space="preserve"> </w:t>
      </w:r>
      <w:r w:rsidR="0081610C" w:rsidRPr="00062979">
        <w:rPr>
          <w:color w:val="FF0000"/>
          <w:sz w:val="16"/>
          <w:szCs w:val="16"/>
        </w:rPr>
        <w:t>(1)</w:t>
      </w:r>
    </w:p>
    <w:p w14:paraId="037C1FB7" w14:textId="49A1DA78" w:rsidR="00924904" w:rsidRDefault="00924904" w:rsidP="00924904">
      <w:pPr>
        <w:rPr>
          <w:sz w:val="24"/>
          <w:szCs w:val="24"/>
        </w:rPr>
      </w:pPr>
      <w:r>
        <w:rPr>
          <w:sz w:val="24"/>
          <w:szCs w:val="24"/>
        </w:rPr>
        <w:t>La domanda è ancor più pertinente aggiungendovi un secondo particolare che non può essere sfuggito ai più attenti osservatori, ovvero il fatto che nei paesi da noi ricordati nei quali sono nate le più importanti low cost era sempre presente un consolidato vettore di bandiera. Un esempio per tutti l’Irlanda</w:t>
      </w:r>
      <w:r w:rsidR="0043348F">
        <w:rPr>
          <w:sz w:val="24"/>
          <w:szCs w:val="24"/>
        </w:rPr>
        <w:t>,</w:t>
      </w:r>
      <w:r>
        <w:rPr>
          <w:sz w:val="24"/>
          <w:szCs w:val="24"/>
        </w:rPr>
        <w:t xml:space="preserve"> paese di origine della Ryanair, vede attiva fin dal 1936 la compagnia di bandiera Aer Lingus </w:t>
      </w:r>
      <w:r w:rsidRPr="002E5F59">
        <w:rPr>
          <w:color w:val="FF0000"/>
          <w:sz w:val="16"/>
          <w:szCs w:val="16"/>
        </w:rPr>
        <w:t>(2)</w:t>
      </w:r>
      <w:r>
        <w:rPr>
          <w:sz w:val="24"/>
          <w:szCs w:val="24"/>
        </w:rPr>
        <w:t>.</w:t>
      </w:r>
    </w:p>
    <w:p w14:paraId="4BD971B7" w14:textId="0FF80EB9" w:rsidR="00924904" w:rsidRPr="00332BF4" w:rsidRDefault="00924904" w:rsidP="00923118">
      <w:pPr>
        <w:spacing w:after="0"/>
        <w:rPr>
          <w:sz w:val="24"/>
          <w:szCs w:val="24"/>
        </w:rPr>
      </w:pPr>
      <w:r>
        <w:rPr>
          <w:sz w:val="24"/>
          <w:szCs w:val="24"/>
        </w:rPr>
        <w:t xml:space="preserve">Insomma </w:t>
      </w:r>
      <w:r w:rsidR="001404F5">
        <w:rPr>
          <w:sz w:val="24"/>
          <w:szCs w:val="24"/>
        </w:rPr>
        <w:t>il mercato Italia</w:t>
      </w:r>
      <w:r>
        <w:rPr>
          <w:sz w:val="24"/>
          <w:szCs w:val="24"/>
        </w:rPr>
        <w:t xml:space="preserve"> </w:t>
      </w:r>
      <w:r w:rsidR="00071E63">
        <w:rPr>
          <w:sz w:val="24"/>
          <w:szCs w:val="24"/>
        </w:rPr>
        <w:t>disponeva di</w:t>
      </w:r>
      <w:r>
        <w:rPr>
          <w:sz w:val="24"/>
          <w:szCs w:val="24"/>
        </w:rPr>
        <w:t xml:space="preserve"> tutte le carte in regola per avere una sua</w:t>
      </w:r>
      <w:r w:rsidR="00071E63">
        <w:rPr>
          <w:sz w:val="24"/>
          <w:szCs w:val="24"/>
        </w:rPr>
        <w:t xml:space="preserve"> consolidata</w:t>
      </w:r>
      <w:r>
        <w:rPr>
          <w:sz w:val="24"/>
          <w:szCs w:val="24"/>
        </w:rPr>
        <w:t xml:space="preserve"> low cost eppure di essa non vi è traccia nei nostri cieli.</w:t>
      </w:r>
    </w:p>
    <w:p w14:paraId="3633DB30" w14:textId="3159B5E3" w:rsidR="00A91F15" w:rsidRDefault="00A91F15">
      <w:pPr>
        <w:rPr>
          <w:sz w:val="24"/>
          <w:szCs w:val="24"/>
        </w:rPr>
      </w:pPr>
      <w:r>
        <w:rPr>
          <w:sz w:val="24"/>
          <w:szCs w:val="24"/>
        </w:rPr>
        <w:t xml:space="preserve">Crediamo </w:t>
      </w:r>
      <w:r w:rsidR="00B81CB7">
        <w:rPr>
          <w:sz w:val="24"/>
          <w:szCs w:val="24"/>
        </w:rPr>
        <w:t>davvero</w:t>
      </w:r>
      <w:r>
        <w:rPr>
          <w:sz w:val="24"/>
          <w:szCs w:val="24"/>
        </w:rPr>
        <w:t xml:space="preserve"> </w:t>
      </w:r>
      <w:r w:rsidR="009627EB">
        <w:rPr>
          <w:sz w:val="24"/>
          <w:szCs w:val="24"/>
        </w:rPr>
        <w:t>che l’istituzione di una Commissione di Inchiesta sul perché in Italia le compagnie aeree hanno vita impossibile</w:t>
      </w:r>
      <w:r w:rsidR="00062979">
        <w:rPr>
          <w:sz w:val="24"/>
          <w:szCs w:val="24"/>
        </w:rPr>
        <w:t xml:space="preserve"> </w:t>
      </w:r>
      <w:r w:rsidR="00C75357">
        <w:rPr>
          <w:sz w:val="24"/>
          <w:szCs w:val="24"/>
        </w:rPr>
        <w:t>potrebbe fornire sorpre</w:t>
      </w:r>
      <w:r w:rsidR="00B00564">
        <w:rPr>
          <w:sz w:val="24"/>
          <w:szCs w:val="24"/>
        </w:rPr>
        <w:t>ndenti risposte</w:t>
      </w:r>
      <w:r w:rsidR="00062979">
        <w:rPr>
          <w:sz w:val="24"/>
          <w:szCs w:val="24"/>
        </w:rPr>
        <w:t>.</w:t>
      </w:r>
    </w:p>
    <w:p w14:paraId="0D77E0C0" w14:textId="3BB23B36" w:rsidR="008A3236" w:rsidRDefault="008A3236">
      <w:pPr>
        <w:rPr>
          <w:sz w:val="24"/>
          <w:szCs w:val="24"/>
        </w:rPr>
      </w:pPr>
      <w:r>
        <w:rPr>
          <w:sz w:val="24"/>
          <w:szCs w:val="24"/>
        </w:rPr>
        <w:t>Detto ciò vogliamo</w:t>
      </w:r>
      <w:r w:rsidR="00635BA7">
        <w:rPr>
          <w:sz w:val="24"/>
          <w:szCs w:val="24"/>
        </w:rPr>
        <w:t xml:space="preserve"> noi</w:t>
      </w:r>
      <w:r>
        <w:rPr>
          <w:sz w:val="24"/>
          <w:szCs w:val="24"/>
        </w:rPr>
        <w:t xml:space="preserve"> tentare di dare una risposta a</w:t>
      </w:r>
      <w:r w:rsidR="001A4F69">
        <w:rPr>
          <w:sz w:val="24"/>
          <w:szCs w:val="24"/>
        </w:rPr>
        <w:t xml:space="preserve">lla </w:t>
      </w:r>
      <w:r>
        <w:rPr>
          <w:sz w:val="24"/>
          <w:szCs w:val="24"/>
        </w:rPr>
        <w:t xml:space="preserve"> domanda</w:t>
      </w:r>
      <w:r w:rsidR="001C7FCD">
        <w:rPr>
          <w:sz w:val="24"/>
          <w:szCs w:val="24"/>
        </w:rPr>
        <w:t xml:space="preserve"> concentrando la nostra attenzione su un tema</w:t>
      </w:r>
      <w:r w:rsidR="002F1D75">
        <w:rPr>
          <w:sz w:val="24"/>
          <w:szCs w:val="24"/>
        </w:rPr>
        <w:t xml:space="preserve"> che, per quanto serio, vi è poca voglia di affrontare: </w:t>
      </w:r>
      <w:r w:rsidR="001C7FCD">
        <w:rPr>
          <w:sz w:val="24"/>
          <w:szCs w:val="24"/>
        </w:rPr>
        <w:t xml:space="preserve"> </w:t>
      </w:r>
      <w:r w:rsidR="00002F3E" w:rsidRPr="00002F3E">
        <w:rPr>
          <w:b/>
          <w:bCs/>
          <w:sz w:val="24"/>
          <w:szCs w:val="24"/>
        </w:rPr>
        <w:t>la non uniformità dei regimi fiscali vi</w:t>
      </w:r>
      <w:r w:rsidR="00BC3EF7">
        <w:rPr>
          <w:b/>
          <w:bCs/>
          <w:sz w:val="24"/>
          <w:szCs w:val="24"/>
        </w:rPr>
        <w:t>g</w:t>
      </w:r>
      <w:r w:rsidR="00002F3E" w:rsidRPr="00002F3E">
        <w:rPr>
          <w:b/>
          <w:bCs/>
          <w:sz w:val="24"/>
          <w:szCs w:val="24"/>
        </w:rPr>
        <w:t>enti all’interno della UE.</w:t>
      </w:r>
      <w:r w:rsidR="0041049C">
        <w:rPr>
          <w:b/>
          <w:bCs/>
          <w:sz w:val="24"/>
          <w:szCs w:val="24"/>
        </w:rPr>
        <w:t xml:space="preserve"> </w:t>
      </w:r>
      <w:r w:rsidR="00421E3F">
        <w:rPr>
          <w:sz w:val="24"/>
          <w:szCs w:val="24"/>
        </w:rPr>
        <w:t xml:space="preserve">Un problema come questo spiegherebbe perché a scomparire dai cieli </w:t>
      </w:r>
      <w:r w:rsidR="00DF7C64">
        <w:rPr>
          <w:sz w:val="24"/>
          <w:szCs w:val="24"/>
        </w:rPr>
        <w:t xml:space="preserve">italiani </w:t>
      </w:r>
      <w:r w:rsidR="00421E3F">
        <w:rPr>
          <w:sz w:val="24"/>
          <w:szCs w:val="24"/>
        </w:rPr>
        <w:t>non sia</w:t>
      </w:r>
      <w:r w:rsidR="00BB7E1D">
        <w:rPr>
          <w:sz w:val="24"/>
          <w:szCs w:val="24"/>
        </w:rPr>
        <w:t xml:space="preserve">no solo le low cost, ma  anche le cosiddette compagnie tradizionali. </w:t>
      </w:r>
    </w:p>
    <w:p w14:paraId="1887B282" w14:textId="0AB2AB21" w:rsidR="00651BEF" w:rsidRDefault="008D6374">
      <w:pPr>
        <w:rPr>
          <w:sz w:val="24"/>
          <w:szCs w:val="24"/>
        </w:rPr>
      </w:pPr>
      <w:r>
        <w:rPr>
          <w:sz w:val="24"/>
          <w:szCs w:val="24"/>
        </w:rPr>
        <w:t>E’ un dato di fatto</w:t>
      </w:r>
      <w:r w:rsidR="00BD4BA6">
        <w:rPr>
          <w:sz w:val="24"/>
          <w:szCs w:val="24"/>
        </w:rPr>
        <w:t xml:space="preserve"> che all’interno della </w:t>
      </w:r>
      <w:r w:rsidRPr="008D6374">
        <w:rPr>
          <w:sz w:val="24"/>
          <w:szCs w:val="24"/>
        </w:rPr>
        <w:t xml:space="preserve">Unione Europea alcuni piccoli paesi attuano politiche fiscali </w:t>
      </w:r>
      <w:r w:rsidR="00D20039">
        <w:rPr>
          <w:sz w:val="24"/>
          <w:szCs w:val="24"/>
        </w:rPr>
        <w:t>“</w:t>
      </w:r>
      <w:r w:rsidRPr="008D6374">
        <w:rPr>
          <w:sz w:val="24"/>
          <w:szCs w:val="24"/>
        </w:rPr>
        <w:t>aggressive</w:t>
      </w:r>
      <w:r w:rsidR="00D20039">
        <w:rPr>
          <w:sz w:val="24"/>
          <w:szCs w:val="24"/>
        </w:rPr>
        <w:t>”</w:t>
      </w:r>
      <w:r w:rsidRPr="008D6374">
        <w:rPr>
          <w:sz w:val="24"/>
          <w:szCs w:val="24"/>
        </w:rPr>
        <w:t xml:space="preserve"> a </w:t>
      </w:r>
      <w:r>
        <w:rPr>
          <w:sz w:val="24"/>
          <w:szCs w:val="24"/>
        </w:rPr>
        <w:t>detrimento</w:t>
      </w:r>
      <w:r w:rsidRPr="008D6374">
        <w:rPr>
          <w:sz w:val="24"/>
          <w:szCs w:val="24"/>
        </w:rPr>
        <w:t xml:space="preserve"> di altri. </w:t>
      </w:r>
      <w:r w:rsidR="00D20039">
        <w:rPr>
          <w:sz w:val="24"/>
          <w:szCs w:val="24"/>
        </w:rPr>
        <w:t xml:space="preserve">Con questo </w:t>
      </w:r>
      <w:r w:rsidR="001C693B">
        <w:rPr>
          <w:sz w:val="24"/>
          <w:szCs w:val="24"/>
        </w:rPr>
        <w:t>aggettivo</w:t>
      </w:r>
      <w:r w:rsidR="00D20039">
        <w:rPr>
          <w:sz w:val="24"/>
          <w:szCs w:val="24"/>
        </w:rPr>
        <w:t xml:space="preserve"> intendiamo dire che i</w:t>
      </w:r>
      <w:r w:rsidRPr="008D6374">
        <w:rPr>
          <w:sz w:val="24"/>
          <w:szCs w:val="24"/>
        </w:rPr>
        <w:t>l fatto di essere piccoli</w:t>
      </w:r>
      <w:r w:rsidR="00BE3896">
        <w:rPr>
          <w:sz w:val="24"/>
          <w:szCs w:val="24"/>
        </w:rPr>
        <w:t xml:space="preserve"> in un mercato comune</w:t>
      </w:r>
      <w:r w:rsidRPr="008D6374">
        <w:rPr>
          <w:sz w:val="24"/>
          <w:szCs w:val="24"/>
        </w:rPr>
        <w:t xml:space="preserve"> consente </w:t>
      </w:r>
      <w:r w:rsidR="00CF74E1">
        <w:rPr>
          <w:sz w:val="24"/>
          <w:szCs w:val="24"/>
        </w:rPr>
        <w:t>a determinati Paesi</w:t>
      </w:r>
      <w:r w:rsidRPr="008D6374">
        <w:rPr>
          <w:sz w:val="24"/>
          <w:szCs w:val="24"/>
        </w:rPr>
        <w:t xml:space="preserve"> di attirare molti investimenti con una tassazione favorevole, perdendo poco gettito rispetto a quanto recuperato con politiche fiscalmente </w:t>
      </w:r>
      <w:r w:rsidR="00F236D5">
        <w:rPr>
          <w:sz w:val="24"/>
          <w:szCs w:val="24"/>
        </w:rPr>
        <w:t>predatorie</w:t>
      </w:r>
      <w:r w:rsidRPr="008D6374">
        <w:rPr>
          <w:sz w:val="24"/>
          <w:szCs w:val="24"/>
        </w:rPr>
        <w:t xml:space="preserve">. </w:t>
      </w:r>
      <w:r w:rsidR="00C55D98">
        <w:rPr>
          <w:sz w:val="24"/>
          <w:szCs w:val="24"/>
        </w:rPr>
        <w:t>In un tale scenario s</w:t>
      </w:r>
      <w:r w:rsidR="00CF74E1">
        <w:rPr>
          <w:sz w:val="24"/>
          <w:szCs w:val="24"/>
        </w:rPr>
        <w:t>arebbe alquanto opportuno</w:t>
      </w:r>
      <w:r w:rsidRPr="008D6374">
        <w:rPr>
          <w:sz w:val="24"/>
          <w:szCs w:val="24"/>
        </w:rPr>
        <w:t xml:space="preserve"> imporre un sistema di regole omogene</w:t>
      </w:r>
      <w:r w:rsidR="00C55D98">
        <w:rPr>
          <w:sz w:val="24"/>
          <w:szCs w:val="24"/>
        </w:rPr>
        <w:t>e circa</w:t>
      </w:r>
      <w:r w:rsidRPr="008D6374">
        <w:rPr>
          <w:sz w:val="24"/>
          <w:szCs w:val="24"/>
        </w:rPr>
        <w:t xml:space="preserve"> la </w:t>
      </w:r>
      <w:r w:rsidR="00C55D98">
        <w:rPr>
          <w:sz w:val="24"/>
          <w:szCs w:val="24"/>
        </w:rPr>
        <w:t>n</w:t>
      </w:r>
      <w:r w:rsidR="00CF74E1">
        <w:rPr>
          <w:sz w:val="24"/>
          <w:szCs w:val="24"/>
        </w:rPr>
        <w:t>or</w:t>
      </w:r>
      <w:r w:rsidR="00C55D98">
        <w:rPr>
          <w:sz w:val="24"/>
          <w:szCs w:val="24"/>
        </w:rPr>
        <w:t>mativa</w:t>
      </w:r>
      <w:r w:rsidRPr="008D6374">
        <w:rPr>
          <w:sz w:val="24"/>
          <w:szCs w:val="24"/>
        </w:rPr>
        <w:t xml:space="preserve"> fiscale</w:t>
      </w:r>
      <w:r w:rsidR="00C55D98">
        <w:rPr>
          <w:sz w:val="24"/>
          <w:szCs w:val="24"/>
        </w:rPr>
        <w:t>. Solo in tal modo</w:t>
      </w:r>
      <w:r w:rsidR="00EE4D08">
        <w:rPr>
          <w:sz w:val="24"/>
          <w:szCs w:val="24"/>
        </w:rPr>
        <w:t xml:space="preserve"> è possibile </w:t>
      </w:r>
      <w:r w:rsidRPr="008D6374">
        <w:rPr>
          <w:sz w:val="24"/>
          <w:szCs w:val="24"/>
        </w:rPr>
        <w:t>non distorcere l’allocazione delle risorse all’interno dell’Unione.</w:t>
      </w:r>
      <w:r w:rsidR="00C972F9">
        <w:rPr>
          <w:sz w:val="24"/>
          <w:szCs w:val="24"/>
        </w:rPr>
        <w:t xml:space="preserve"> Sull’argomento c’è </w:t>
      </w:r>
      <w:r w:rsidR="00CF74E1">
        <w:rPr>
          <w:sz w:val="24"/>
          <w:szCs w:val="24"/>
        </w:rPr>
        <w:t xml:space="preserve">comunque </w:t>
      </w:r>
      <w:r w:rsidR="00C972F9">
        <w:rPr>
          <w:sz w:val="24"/>
          <w:szCs w:val="24"/>
        </w:rPr>
        <w:t>molta ipocrisi</w:t>
      </w:r>
      <w:r w:rsidR="00CC797E">
        <w:rPr>
          <w:sz w:val="24"/>
          <w:szCs w:val="24"/>
        </w:rPr>
        <w:t xml:space="preserve">a: </w:t>
      </w:r>
      <w:r w:rsidR="00CC797E" w:rsidRPr="00CC797E">
        <w:rPr>
          <w:sz w:val="24"/>
          <w:szCs w:val="24"/>
        </w:rPr>
        <w:t>alcuni paesi  pratica</w:t>
      </w:r>
      <w:r w:rsidR="00843D94">
        <w:rPr>
          <w:sz w:val="24"/>
          <w:szCs w:val="24"/>
        </w:rPr>
        <w:t>no</w:t>
      </w:r>
      <w:r w:rsidR="00CC797E" w:rsidRPr="00CC797E">
        <w:rPr>
          <w:sz w:val="24"/>
          <w:szCs w:val="24"/>
        </w:rPr>
        <w:t xml:space="preserve"> regimi di tassazione particolarmente favorevoli</w:t>
      </w:r>
      <w:r w:rsidR="00843D94">
        <w:rPr>
          <w:sz w:val="24"/>
          <w:szCs w:val="24"/>
        </w:rPr>
        <w:t>,</w:t>
      </w:r>
      <w:r w:rsidR="00CC797E" w:rsidRPr="00CC797E">
        <w:rPr>
          <w:sz w:val="24"/>
          <w:szCs w:val="24"/>
        </w:rPr>
        <w:t xml:space="preserve"> </w:t>
      </w:r>
      <w:r w:rsidR="00843D94">
        <w:rPr>
          <w:sz w:val="24"/>
          <w:szCs w:val="24"/>
        </w:rPr>
        <w:t>l</w:t>
      </w:r>
      <w:r w:rsidR="00CC797E" w:rsidRPr="00CC797E">
        <w:rPr>
          <w:sz w:val="24"/>
          <w:szCs w:val="24"/>
        </w:rPr>
        <w:t>a Commissione</w:t>
      </w:r>
      <w:r w:rsidR="00843D94">
        <w:rPr>
          <w:sz w:val="24"/>
          <w:szCs w:val="24"/>
        </w:rPr>
        <w:t xml:space="preserve"> però si limita a</w:t>
      </w:r>
      <w:r w:rsidR="00CC797E" w:rsidRPr="00CC797E">
        <w:rPr>
          <w:sz w:val="24"/>
          <w:szCs w:val="24"/>
        </w:rPr>
        <w:t xml:space="preserve"> classifica</w:t>
      </w:r>
      <w:r w:rsidR="00AB1734">
        <w:rPr>
          <w:sz w:val="24"/>
          <w:szCs w:val="24"/>
        </w:rPr>
        <w:t>rli</w:t>
      </w:r>
      <w:r w:rsidR="00CC797E" w:rsidRPr="00CC797E">
        <w:rPr>
          <w:sz w:val="24"/>
          <w:szCs w:val="24"/>
        </w:rPr>
        <w:t xml:space="preserve"> come “fiscalmente aggressivi”, ma </w:t>
      </w:r>
      <w:r w:rsidR="00CF3B59">
        <w:rPr>
          <w:sz w:val="24"/>
          <w:szCs w:val="24"/>
        </w:rPr>
        <w:t>ciò</w:t>
      </w:r>
      <w:r w:rsidR="00CC797E" w:rsidRPr="00CC797E">
        <w:rPr>
          <w:sz w:val="24"/>
          <w:szCs w:val="24"/>
        </w:rPr>
        <w:t xml:space="preserve"> non ha </w:t>
      </w:r>
      <w:r w:rsidR="00CF3B59">
        <w:rPr>
          <w:sz w:val="24"/>
          <w:szCs w:val="24"/>
        </w:rPr>
        <w:t>alcu</w:t>
      </w:r>
      <w:r w:rsidR="00CC797E" w:rsidRPr="00CC797E">
        <w:rPr>
          <w:sz w:val="24"/>
          <w:szCs w:val="24"/>
        </w:rPr>
        <w:t>na conseguenza pratica, se non attraverso un generico processo di “name and shame”.</w:t>
      </w:r>
    </w:p>
    <w:p w14:paraId="4E96CA13" w14:textId="2E0CF153" w:rsidR="008D6374" w:rsidRDefault="00651BEF">
      <w:pPr>
        <w:rPr>
          <w:sz w:val="24"/>
          <w:szCs w:val="24"/>
        </w:rPr>
      </w:pPr>
      <w:r>
        <w:rPr>
          <w:sz w:val="24"/>
          <w:szCs w:val="24"/>
        </w:rPr>
        <w:t xml:space="preserve">Vogliamo chiamarli per nome? Si tratta di </w:t>
      </w:r>
      <w:r w:rsidR="006902C1">
        <w:rPr>
          <w:sz w:val="24"/>
          <w:szCs w:val="24"/>
        </w:rPr>
        <w:t>Cipro, Olanda, Malta, Lussemburgo, Irlanda e Ungheria</w:t>
      </w:r>
      <w:r w:rsidR="007A16A8">
        <w:rPr>
          <w:sz w:val="24"/>
          <w:szCs w:val="24"/>
        </w:rPr>
        <w:t>.</w:t>
      </w:r>
      <w:r w:rsidR="00CC797E" w:rsidRPr="00CC797E">
        <w:rPr>
          <w:sz w:val="24"/>
          <w:szCs w:val="24"/>
        </w:rPr>
        <w:t xml:space="preserve">  </w:t>
      </w:r>
    </w:p>
    <w:p w14:paraId="36D63C66" w14:textId="1B694618" w:rsidR="007A16A8" w:rsidRDefault="007A16A8">
      <w:pPr>
        <w:rPr>
          <w:sz w:val="24"/>
          <w:szCs w:val="24"/>
        </w:rPr>
      </w:pPr>
      <w:r>
        <w:rPr>
          <w:sz w:val="24"/>
          <w:szCs w:val="24"/>
        </w:rPr>
        <w:lastRenderedPageBreak/>
        <w:t>Ora sia ben chiaro che se ci sono nazioni che fanno pagare alle soci</w:t>
      </w:r>
      <w:r w:rsidR="008A07DF">
        <w:rPr>
          <w:sz w:val="24"/>
          <w:szCs w:val="24"/>
        </w:rPr>
        <w:t>e</w:t>
      </w:r>
      <w:r>
        <w:rPr>
          <w:sz w:val="24"/>
          <w:szCs w:val="24"/>
        </w:rPr>
        <w:t>tà lì residenti tasse ridotte</w:t>
      </w:r>
      <w:r w:rsidR="008A07DF">
        <w:rPr>
          <w:sz w:val="24"/>
          <w:szCs w:val="24"/>
        </w:rPr>
        <w:t>, noi non possiamo che esserne lieti e felici dal</w:t>
      </w:r>
      <w:r w:rsidR="00597BC6">
        <w:rPr>
          <w:sz w:val="24"/>
          <w:szCs w:val="24"/>
        </w:rPr>
        <w:t xml:space="preserve"> </w:t>
      </w:r>
      <w:r w:rsidR="008A07DF">
        <w:rPr>
          <w:sz w:val="24"/>
          <w:szCs w:val="24"/>
        </w:rPr>
        <w:t>momento che una bassa tassazione è quello che tutti noi vorremmo fosse attuat</w:t>
      </w:r>
      <w:r w:rsidR="00597BC6">
        <w:rPr>
          <w:sz w:val="24"/>
          <w:szCs w:val="24"/>
        </w:rPr>
        <w:t>a</w:t>
      </w:r>
      <w:r w:rsidR="008A07DF">
        <w:rPr>
          <w:sz w:val="24"/>
          <w:szCs w:val="24"/>
        </w:rPr>
        <w:t xml:space="preserve"> anche nel nostr</w:t>
      </w:r>
      <w:r w:rsidR="009B43FD">
        <w:rPr>
          <w:sz w:val="24"/>
          <w:szCs w:val="24"/>
        </w:rPr>
        <w:t>o</w:t>
      </w:r>
      <w:r w:rsidR="008A07DF">
        <w:rPr>
          <w:sz w:val="24"/>
          <w:szCs w:val="24"/>
        </w:rPr>
        <w:t xml:space="preserve"> Paese,</w:t>
      </w:r>
      <w:r w:rsidR="00F30395">
        <w:rPr>
          <w:sz w:val="24"/>
          <w:szCs w:val="24"/>
        </w:rPr>
        <w:t xml:space="preserve"> </w:t>
      </w:r>
      <w:r w:rsidR="005476CA">
        <w:rPr>
          <w:sz w:val="24"/>
          <w:szCs w:val="24"/>
        </w:rPr>
        <w:t>tuttavia</w:t>
      </w:r>
      <w:r w:rsidR="00F30395">
        <w:rPr>
          <w:sz w:val="24"/>
          <w:szCs w:val="24"/>
        </w:rPr>
        <w:t xml:space="preserve"> è indubbio che</w:t>
      </w:r>
      <w:r w:rsidR="009B43FD">
        <w:rPr>
          <w:sz w:val="24"/>
          <w:szCs w:val="24"/>
        </w:rPr>
        <w:t xml:space="preserve"> per evitare di creare asimmetrie</w:t>
      </w:r>
      <w:r w:rsidR="0024669C">
        <w:rPr>
          <w:sz w:val="24"/>
          <w:szCs w:val="24"/>
        </w:rPr>
        <w:t>,</w:t>
      </w:r>
      <w:r w:rsidR="00F30395">
        <w:rPr>
          <w:sz w:val="24"/>
          <w:szCs w:val="24"/>
        </w:rPr>
        <w:t xml:space="preserve"> all’interno di un</w:t>
      </w:r>
      <w:r w:rsidR="005476CA">
        <w:rPr>
          <w:sz w:val="24"/>
          <w:szCs w:val="24"/>
        </w:rPr>
        <w:t xml:space="preserve"> mercato “unico”</w:t>
      </w:r>
      <w:r w:rsidR="00F30395">
        <w:rPr>
          <w:sz w:val="24"/>
          <w:szCs w:val="24"/>
        </w:rPr>
        <w:t xml:space="preserve">  dovrebbero </w:t>
      </w:r>
      <w:r w:rsidR="005476CA">
        <w:rPr>
          <w:sz w:val="24"/>
          <w:szCs w:val="24"/>
        </w:rPr>
        <w:t xml:space="preserve">venir </w:t>
      </w:r>
      <w:r w:rsidR="00B130A1">
        <w:rPr>
          <w:sz w:val="24"/>
          <w:szCs w:val="24"/>
        </w:rPr>
        <w:t>praticate</w:t>
      </w:r>
      <w:r w:rsidR="00F30395">
        <w:rPr>
          <w:sz w:val="24"/>
          <w:szCs w:val="24"/>
        </w:rPr>
        <w:t xml:space="preserve"> regole omogenee</w:t>
      </w:r>
      <w:r w:rsidR="0062347F">
        <w:rPr>
          <w:sz w:val="24"/>
          <w:szCs w:val="24"/>
        </w:rPr>
        <w:t>, non importa se alte o basse purchè rispettino il principio dell’eguaglianza</w:t>
      </w:r>
      <w:r w:rsidR="0002180B">
        <w:rPr>
          <w:sz w:val="24"/>
          <w:szCs w:val="24"/>
        </w:rPr>
        <w:t>.</w:t>
      </w:r>
    </w:p>
    <w:p w14:paraId="365A4B1F" w14:textId="2B5C6695" w:rsidR="00597BC6" w:rsidRDefault="005476CA">
      <w:pPr>
        <w:rPr>
          <w:sz w:val="24"/>
          <w:szCs w:val="24"/>
        </w:rPr>
      </w:pPr>
      <w:r>
        <w:rPr>
          <w:sz w:val="24"/>
          <w:szCs w:val="24"/>
        </w:rPr>
        <w:t>Tutti ci rendiamo conto che i</w:t>
      </w:r>
      <w:r w:rsidR="00597BC6" w:rsidRPr="005476CA">
        <w:rPr>
          <w:sz w:val="24"/>
          <w:szCs w:val="24"/>
        </w:rPr>
        <w:t>n presenza di forti differenze nelle aliquote effettive di tassazione</w:t>
      </w:r>
      <w:r w:rsidR="00C91CF7">
        <w:rPr>
          <w:sz w:val="24"/>
          <w:szCs w:val="24"/>
        </w:rPr>
        <w:t xml:space="preserve"> </w:t>
      </w:r>
      <w:r w:rsidR="002A7753">
        <w:rPr>
          <w:sz w:val="24"/>
          <w:szCs w:val="24"/>
        </w:rPr>
        <w:t>prevale</w:t>
      </w:r>
      <w:r w:rsidR="00597BC6" w:rsidRPr="005476CA">
        <w:rPr>
          <w:sz w:val="24"/>
          <w:szCs w:val="24"/>
        </w:rPr>
        <w:t xml:space="preserve"> l</w:t>
      </w:r>
      <w:r w:rsidR="00775543">
        <w:rPr>
          <w:sz w:val="24"/>
          <w:szCs w:val="24"/>
        </w:rPr>
        <w:t>a tentazione di</w:t>
      </w:r>
      <w:r w:rsidR="00597BC6" w:rsidRPr="005476CA">
        <w:rPr>
          <w:sz w:val="24"/>
          <w:szCs w:val="24"/>
        </w:rPr>
        <w:t xml:space="preserve"> spostare artificialmente i profitti</w:t>
      </w:r>
      <w:r w:rsidR="0024669C">
        <w:rPr>
          <w:sz w:val="24"/>
          <w:szCs w:val="24"/>
        </w:rPr>
        <w:t xml:space="preserve"> (e quindi le sedi delle società)</w:t>
      </w:r>
      <w:r w:rsidR="00597BC6" w:rsidRPr="005476CA">
        <w:rPr>
          <w:sz w:val="24"/>
          <w:szCs w:val="24"/>
        </w:rPr>
        <w:t xml:space="preserve"> nei paesi a bassa tassazione attraverso pianificazioni fiscali </w:t>
      </w:r>
      <w:r w:rsidR="008B7A74">
        <w:rPr>
          <w:sz w:val="24"/>
          <w:szCs w:val="24"/>
        </w:rPr>
        <w:t xml:space="preserve">che poi altro non sono che </w:t>
      </w:r>
      <w:r w:rsidR="00597BC6" w:rsidRPr="005476CA">
        <w:rPr>
          <w:sz w:val="24"/>
          <w:szCs w:val="24"/>
        </w:rPr>
        <w:t>vere e proprie pratiche di elusione</w:t>
      </w:r>
      <w:r w:rsidR="00C86354">
        <w:rPr>
          <w:sz w:val="24"/>
          <w:szCs w:val="24"/>
        </w:rPr>
        <w:t xml:space="preserve">. </w:t>
      </w:r>
      <w:r w:rsidR="00597BC6" w:rsidRPr="005476CA">
        <w:rPr>
          <w:sz w:val="24"/>
          <w:szCs w:val="24"/>
        </w:rPr>
        <w:t>Queste pratiche sono poi</w:t>
      </w:r>
      <w:r w:rsidR="00F927E4">
        <w:rPr>
          <w:sz w:val="24"/>
          <w:szCs w:val="24"/>
        </w:rPr>
        <w:t xml:space="preserve"> ulteriormente</w:t>
      </w:r>
      <w:r w:rsidR="00597BC6" w:rsidRPr="005476CA">
        <w:rPr>
          <w:sz w:val="24"/>
          <w:szCs w:val="24"/>
        </w:rPr>
        <w:t xml:space="preserve"> facilitate dalla possibilità che alcuni paesi danno, </w:t>
      </w:r>
      <w:r w:rsidR="00F927E4">
        <w:rPr>
          <w:sz w:val="24"/>
          <w:szCs w:val="24"/>
        </w:rPr>
        <w:t>come ad</w:t>
      </w:r>
      <w:r w:rsidR="00597BC6" w:rsidRPr="005476CA">
        <w:rPr>
          <w:sz w:val="24"/>
          <w:szCs w:val="24"/>
        </w:rPr>
        <w:t xml:space="preserve"> esempio Malta, nel concedere la residenza fiscale senza che vi sia una </w:t>
      </w:r>
      <w:r w:rsidR="00FC355E">
        <w:rPr>
          <w:sz w:val="24"/>
          <w:szCs w:val="24"/>
        </w:rPr>
        <w:t>effettiva</w:t>
      </w:r>
      <w:r w:rsidR="00597BC6" w:rsidRPr="005476CA">
        <w:rPr>
          <w:sz w:val="24"/>
          <w:szCs w:val="24"/>
        </w:rPr>
        <w:t xml:space="preserve"> attività economica nel paese.</w:t>
      </w:r>
    </w:p>
    <w:p w14:paraId="39F27893" w14:textId="27F3A7E9" w:rsidR="008A2D37" w:rsidRDefault="008A2D37">
      <w:pPr>
        <w:rPr>
          <w:b/>
          <w:bCs/>
          <w:sz w:val="24"/>
          <w:szCs w:val="24"/>
        </w:rPr>
      </w:pPr>
      <w:r w:rsidRPr="00F927E4">
        <w:rPr>
          <w:b/>
          <w:bCs/>
          <w:sz w:val="24"/>
          <w:szCs w:val="24"/>
        </w:rPr>
        <w:t>Questa asimmetria fiscale può spiegare la ragione per cui in Italia le aerolinee non durano?</w:t>
      </w:r>
    </w:p>
    <w:p w14:paraId="61486774" w14:textId="707542B6" w:rsidR="00E572B6" w:rsidRDefault="00E572B6">
      <w:pPr>
        <w:rPr>
          <w:color w:val="FF0000"/>
          <w:sz w:val="16"/>
          <w:szCs w:val="16"/>
        </w:rPr>
      </w:pPr>
      <w:r w:rsidRPr="00D53DF4">
        <w:rPr>
          <w:sz w:val="24"/>
          <w:szCs w:val="24"/>
        </w:rPr>
        <w:t>Quanto noi stiamo denunciando con questo inter</w:t>
      </w:r>
      <w:r w:rsidR="00D53DF4" w:rsidRPr="00D53DF4">
        <w:rPr>
          <w:sz w:val="24"/>
          <w:szCs w:val="24"/>
        </w:rPr>
        <w:t>vento</w:t>
      </w:r>
      <w:r w:rsidR="00D53DF4">
        <w:rPr>
          <w:sz w:val="24"/>
          <w:szCs w:val="24"/>
        </w:rPr>
        <w:t xml:space="preserve"> è </w:t>
      </w:r>
      <w:r w:rsidR="00BE47F9">
        <w:rPr>
          <w:sz w:val="24"/>
          <w:szCs w:val="24"/>
        </w:rPr>
        <w:t>un qualcosa</w:t>
      </w:r>
      <w:r w:rsidR="00D53DF4">
        <w:rPr>
          <w:sz w:val="24"/>
          <w:szCs w:val="24"/>
        </w:rPr>
        <w:t xml:space="preserve"> noto da tempo. Correva l’anno 1992</w:t>
      </w:r>
      <w:r w:rsidR="0075237A">
        <w:rPr>
          <w:sz w:val="24"/>
          <w:szCs w:val="24"/>
        </w:rPr>
        <w:t xml:space="preserve"> quando Giovanni Bisignani, </w:t>
      </w:r>
      <w:r w:rsidR="00A249FD">
        <w:rPr>
          <w:sz w:val="24"/>
          <w:szCs w:val="24"/>
        </w:rPr>
        <w:t xml:space="preserve">allora </w:t>
      </w:r>
      <w:r w:rsidR="0075237A">
        <w:rPr>
          <w:sz w:val="24"/>
          <w:szCs w:val="24"/>
        </w:rPr>
        <w:t xml:space="preserve">presidente di Alitalia, avvertiva: </w:t>
      </w:r>
      <w:r w:rsidR="0075237A" w:rsidRPr="005B3DCD">
        <w:rPr>
          <w:i/>
          <w:iCs/>
          <w:sz w:val="24"/>
          <w:szCs w:val="24"/>
        </w:rPr>
        <w:t>“la British Airways</w:t>
      </w:r>
      <w:r w:rsidR="005B3302" w:rsidRPr="005B3DCD">
        <w:rPr>
          <w:i/>
          <w:iCs/>
          <w:sz w:val="24"/>
          <w:szCs w:val="24"/>
        </w:rPr>
        <w:t xml:space="preserve"> è senza dubbio ben gestita ed è una grande compagnia. Ma anche dietro ad essa vi sono dei sostegni indiretti</w:t>
      </w:r>
      <w:r w:rsidR="00D072E6" w:rsidRPr="005B3DCD">
        <w:rPr>
          <w:i/>
          <w:iCs/>
          <w:sz w:val="24"/>
          <w:szCs w:val="24"/>
        </w:rPr>
        <w:t>, meno visibili ma egualmente concreti da parte dello Stato.</w:t>
      </w:r>
      <w:r w:rsidR="00AB151E" w:rsidRPr="005B3DCD">
        <w:rPr>
          <w:i/>
          <w:iCs/>
          <w:sz w:val="24"/>
          <w:szCs w:val="24"/>
        </w:rPr>
        <w:t xml:space="preserve"> Il vettore britannico non è gravato da imposizione Iva sui biglietti (Alitalia 19%)</w:t>
      </w:r>
      <w:r w:rsidR="000825E3" w:rsidRPr="005B3DCD">
        <w:rPr>
          <w:i/>
          <w:iCs/>
          <w:sz w:val="24"/>
          <w:szCs w:val="24"/>
        </w:rPr>
        <w:t>; gli oneri sociali incidono solo per il 13% sul complesso del costo lavoro (Alitalia 40%)</w:t>
      </w:r>
      <w:r w:rsidR="00A20DE2" w:rsidRPr="005B3DCD">
        <w:rPr>
          <w:i/>
          <w:iCs/>
          <w:sz w:val="24"/>
          <w:szCs w:val="24"/>
        </w:rPr>
        <w:t xml:space="preserve"> ed i costi di handling sono nettamente inferiori a quelli di tutti i principali Paesi europei</w:t>
      </w:r>
      <w:r w:rsidR="008D4E25" w:rsidRPr="005B3DCD">
        <w:rPr>
          <w:i/>
          <w:iCs/>
          <w:sz w:val="24"/>
          <w:szCs w:val="24"/>
        </w:rPr>
        <w:t>, tra i quali l’Italia risulta la più penalizzata. Ben differenti sarebbero dunque i risultati British Airways con le pen</w:t>
      </w:r>
      <w:r w:rsidR="00A057B8">
        <w:rPr>
          <w:i/>
          <w:iCs/>
          <w:sz w:val="24"/>
          <w:szCs w:val="24"/>
        </w:rPr>
        <w:t>a</w:t>
      </w:r>
      <w:r w:rsidR="008D4E25" w:rsidRPr="005B3DCD">
        <w:rPr>
          <w:i/>
          <w:iCs/>
          <w:sz w:val="24"/>
          <w:szCs w:val="24"/>
        </w:rPr>
        <w:t>lizzazioni del sistema italiano.”</w:t>
      </w:r>
      <w:r w:rsidR="008D4E25">
        <w:rPr>
          <w:sz w:val="24"/>
          <w:szCs w:val="24"/>
        </w:rPr>
        <w:t xml:space="preserve"> </w:t>
      </w:r>
      <w:r w:rsidR="005B3DCD">
        <w:rPr>
          <w:sz w:val="24"/>
          <w:szCs w:val="24"/>
        </w:rPr>
        <w:t xml:space="preserve"> </w:t>
      </w:r>
      <w:r w:rsidR="005B3DCD" w:rsidRPr="005B3DCD">
        <w:rPr>
          <w:color w:val="FF0000"/>
          <w:sz w:val="16"/>
          <w:szCs w:val="16"/>
        </w:rPr>
        <w:t>(3)</w:t>
      </w:r>
    </w:p>
    <w:p w14:paraId="03D8E63D" w14:textId="3C9954A0" w:rsidR="00020455" w:rsidRDefault="00C67301">
      <w:pPr>
        <w:rPr>
          <w:sz w:val="24"/>
          <w:szCs w:val="24"/>
        </w:rPr>
      </w:pPr>
      <w:r>
        <w:rPr>
          <w:sz w:val="24"/>
          <w:szCs w:val="24"/>
        </w:rPr>
        <w:t>Tale aspetto che poneva l’Alitalia in condizioni di penalizzazione nei confronti delle consorelle europee</w:t>
      </w:r>
      <w:r w:rsidR="00AB6761">
        <w:rPr>
          <w:sz w:val="24"/>
          <w:szCs w:val="24"/>
        </w:rPr>
        <w:t xml:space="preserve"> è stato più volte denunc</w:t>
      </w:r>
      <w:r w:rsidR="00227206">
        <w:rPr>
          <w:sz w:val="24"/>
          <w:szCs w:val="24"/>
        </w:rPr>
        <w:t>i</w:t>
      </w:r>
      <w:r w:rsidR="00AB6761">
        <w:rPr>
          <w:sz w:val="24"/>
          <w:szCs w:val="24"/>
        </w:rPr>
        <w:t xml:space="preserve">ato da </w:t>
      </w:r>
      <w:r w:rsidR="0088366C">
        <w:rPr>
          <w:sz w:val="24"/>
          <w:szCs w:val="24"/>
        </w:rPr>
        <w:t>Bisignani</w:t>
      </w:r>
      <w:r w:rsidR="00AB6761">
        <w:rPr>
          <w:sz w:val="24"/>
          <w:szCs w:val="24"/>
        </w:rPr>
        <w:t xml:space="preserve"> durante la sua presidenza in Alitalia.</w:t>
      </w:r>
    </w:p>
    <w:p w14:paraId="5028E302" w14:textId="11F8F38B" w:rsidR="00AB6761" w:rsidRDefault="00AB6761" w:rsidP="00AB6761">
      <w:pPr>
        <w:jc w:val="center"/>
        <w:rPr>
          <w:sz w:val="24"/>
          <w:szCs w:val="24"/>
        </w:rPr>
      </w:pPr>
      <w:r w:rsidRPr="00AB6761">
        <w:rPr>
          <w:noProof/>
          <w:sz w:val="24"/>
          <w:szCs w:val="24"/>
          <w:bdr w:val="single" w:sz="18" w:space="0" w:color="auto"/>
        </w:rPr>
        <w:drawing>
          <wp:inline distT="0" distB="0" distL="0" distR="0" wp14:anchorId="32594C18" wp14:editId="45C02B58">
            <wp:extent cx="3276000" cy="748800"/>
            <wp:effectExtent l="0" t="0" r="635" b="0"/>
            <wp:docPr id="70241580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15807" name="Immagine 702415807"/>
                    <pic:cNvPicPr/>
                  </pic:nvPicPr>
                  <pic:blipFill>
                    <a:blip r:embed="rId5">
                      <a:extLst>
                        <a:ext uri="{28A0092B-C50C-407E-A947-70E740481C1C}">
                          <a14:useLocalDpi xmlns:a14="http://schemas.microsoft.com/office/drawing/2010/main" val="0"/>
                        </a:ext>
                      </a:extLst>
                    </a:blip>
                    <a:stretch>
                      <a:fillRect/>
                    </a:stretch>
                  </pic:blipFill>
                  <pic:spPr>
                    <a:xfrm>
                      <a:off x="0" y="0"/>
                      <a:ext cx="3276000" cy="748800"/>
                    </a:xfrm>
                    <a:prstGeom prst="rect">
                      <a:avLst/>
                    </a:prstGeom>
                  </pic:spPr>
                </pic:pic>
              </a:graphicData>
            </a:graphic>
          </wp:inline>
        </w:drawing>
      </w:r>
    </w:p>
    <w:p w14:paraId="273F0180" w14:textId="6398A65A" w:rsidR="00967EEB" w:rsidRPr="00205768" w:rsidRDefault="00967EEB" w:rsidP="00AB6761">
      <w:pPr>
        <w:jc w:val="center"/>
        <w:rPr>
          <w:i/>
          <w:iCs/>
          <w:sz w:val="18"/>
          <w:szCs w:val="18"/>
        </w:rPr>
      </w:pPr>
      <w:r w:rsidRPr="00205768">
        <w:rPr>
          <w:i/>
          <w:iCs/>
          <w:sz w:val="18"/>
          <w:szCs w:val="18"/>
        </w:rPr>
        <w:t xml:space="preserve">Febbraio 1992: a </w:t>
      </w:r>
      <w:r w:rsidR="00205768" w:rsidRPr="00205768">
        <w:rPr>
          <w:i/>
          <w:iCs/>
          <w:sz w:val="18"/>
          <w:szCs w:val="18"/>
        </w:rPr>
        <w:t>un convegno del PSI Bisignani illustra il problema delle compagnie italiane nei confronti de</w:t>
      </w:r>
      <w:r w:rsidR="007B07EE">
        <w:rPr>
          <w:i/>
          <w:iCs/>
          <w:sz w:val="18"/>
          <w:szCs w:val="18"/>
        </w:rPr>
        <w:t>lla</w:t>
      </w:r>
      <w:r w:rsidR="00205768" w:rsidRPr="00205768">
        <w:rPr>
          <w:i/>
          <w:iCs/>
          <w:sz w:val="18"/>
          <w:szCs w:val="18"/>
        </w:rPr>
        <w:t xml:space="preserve"> concorren</w:t>
      </w:r>
      <w:r w:rsidR="007B07EE">
        <w:rPr>
          <w:i/>
          <w:iCs/>
          <w:sz w:val="18"/>
          <w:szCs w:val="18"/>
        </w:rPr>
        <w:t>za</w:t>
      </w:r>
    </w:p>
    <w:p w14:paraId="0CEEF55F" w14:textId="77777777" w:rsidR="00104FEF" w:rsidRDefault="00104FEF">
      <w:pPr>
        <w:rPr>
          <w:b/>
          <w:bCs/>
          <w:sz w:val="24"/>
          <w:szCs w:val="24"/>
        </w:rPr>
      </w:pPr>
    </w:p>
    <w:p w14:paraId="603339D0" w14:textId="4B97784D" w:rsidR="00A057B8" w:rsidRPr="0071573F" w:rsidRDefault="00A057B8">
      <w:pPr>
        <w:rPr>
          <w:b/>
          <w:bCs/>
          <w:sz w:val="24"/>
          <w:szCs w:val="24"/>
        </w:rPr>
      </w:pPr>
      <w:r w:rsidRPr="0071573F">
        <w:rPr>
          <w:b/>
          <w:bCs/>
          <w:sz w:val="24"/>
          <w:szCs w:val="24"/>
        </w:rPr>
        <w:t xml:space="preserve">Il fatto è che pur con chiare denunce di questo tenore in Italia non si è mai fatto assolutamente nulla </w:t>
      </w:r>
      <w:r w:rsidR="00D94627" w:rsidRPr="0071573F">
        <w:rPr>
          <w:b/>
          <w:bCs/>
          <w:sz w:val="24"/>
          <w:szCs w:val="24"/>
        </w:rPr>
        <w:t xml:space="preserve">per cercare di allineare il </w:t>
      </w:r>
      <w:r w:rsidR="00712579">
        <w:rPr>
          <w:b/>
          <w:bCs/>
          <w:sz w:val="24"/>
          <w:szCs w:val="24"/>
        </w:rPr>
        <w:t>gravame</w:t>
      </w:r>
      <w:r w:rsidR="00D94627" w:rsidRPr="0071573F">
        <w:rPr>
          <w:b/>
          <w:bCs/>
          <w:sz w:val="24"/>
          <w:szCs w:val="24"/>
        </w:rPr>
        <w:t xml:space="preserve"> fiscale e contributivo nostrano a quello degli altri </w:t>
      </w:r>
      <w:r w:rsidR="0071573F" w:rsidRPr="0071573F">
        <w:rPr>
          <w:b/>
          <w:bCs/>
          <w:sz w:val="24"/>
          <w:szCs w:val="24"/>
        </w:rPr>
        <w:t>Paesi.</w:t>
      </w:r>
    </w:p>
    <w:p w14:paraId="368DD358" w14:textId="26673399" w:rsidR="003C7D44" w:rsidRPr="00C050A9" w:rsidRDefault="007E5C99">
      <w:pPr>
        <w:rPr>
          <w:i/>
          <w:iCs/>
          <w:sz w:val="18"/>
          <w:szCs w:val="18"/>
        </w:rPr>
      </w:pPr>
      <w:r>
        <w:rPr>
          <w:sz w:val="24"/>
          <w:szCs w:val="24"/>
        </w:rPr>
        <w:t>Addentriamoci all’interno del problema ricorrendo ad esempi pratic</w:t>
      </w:r>
      <w:r w:rsidR="00CE65CA">
        <w:rPr>
          <w:sz w:val="24"/>
          <w:szCs w:val="24"/>
        </w:rPr>
        <w:t>i</w:t>
      </w:r>
      <w:r>
        <w:rPr>
          <w:sz w:val="24"/>
          <w:szCs w:val="24"/>
        </w:rPr>
        <w:t>. Ryanair, irlandese, ha chiuso il suo ultimo bilancio al 31 marzo 2023</w:t>
      </w:r>
      <w:r w:rsidR="00FC500B">
        <w:rPr>
          <w:sz w:val="24"/>
          <w:szCs w:val="24"/>
        </w:rPr>
        <w:t xml:space="preserve"> con un profitto</w:t>
      </w:r>
      <w:r w:rsidR="00A552FD">
        <w:rPr>
          <w:sz w:val="24"/>
          <w:szCs w:val="24"/>
        </w:rPr>
        <w:t xml:space="preserve"> operativo (before tax) </w:t>
      </w:r>
      <w:r w:rsidR="00FC500B">
        <w:rPr>
          <w:sz w:val="24"/>
          <w:szCs w:val="24"/>
        </w:rPr>
        <w:t>pari a</w:t>
      </w:r>
      <w:r w:rsidR="00A552FD">
        <w:rPr>
          <w:sz w:val="24"/>
          <w:szCs w:val="24"/>
        </w:rPr>
        <w:t xml:space="preserve"> </w:t>
      </w:r>
      <w:r w:rsidR="00900C77">
        <w:rPr>
          <w:sz w:val="24"/>
          <w:szCs w:val="24"/>
        </w:rPr>
        <w:t>1.573.000.000 di euro</w:t>
      </w:r>
      <w:r w:rsidR="00815389">
        <w:rPr>
          <w:sz w:val="24"/>
          <w:szCs w:val="24"/>
        </w:rPr>
        <w:t>; le tasse da pagare su quest</w:t>
      </w:r>
      <w:r w:rsidR="00C050A9">
        <w:rPr>
          <w:sz w:val="24"/>
          <w:szCs w:val="24"/>
        </w:rPr>
        <w:t>a cifra</w:t>
      </w:r>
      <w:r w:rsidR="00815389">
        <w:rPr>
          <w:sz w:val="24"/>
          <w:szCs w:val="24"/>
        </w:rPr>
        <w:t xml:space="preserve"> assommano a </w:t>
      </w:r>
      <w:r w:rsidR="0082005B">
        <w:rPr>
          <w:sz w:val="24"/>
          <w:szCs w:val="24"/>
        </w:rPr>
        <w:t xml:space="preserve">145.000.000 ovvero </w:t>
      </w:r>
      <w:r w:rsidR="0082005B" w:rsidRPr="00075880">
        <w:rPr>
          <w:b/>
          <w:bCs/>
          <w:sz w:val="24"/>
          <w:szCs w:val="24"/>
        </w:rPr>
        <w:t>sono pari al</w:t>
      </w:r>
      <w:r w:rsidR="0036085F" w:rsidRPr="00075880">
        <w:rPr>
          <w:b/>
          <w:bCs/>
          <w:sz w:val="24"/>
          <w:szCs w:val="24"/>
        </w:rPr>
        <w:t xml:space="preserve"> 9,21</w:t>
      </w:r>
      <w:r w:rsidR="0036085F">
        <w:rPr>
          <w:sz w:val="24"/>
          <w:szCs w:val="24"/>
        </w:rPr>
        <w:t xml:space="preserve"> per cento</w:t>
      </w:r>
      <w:r w:rsidR="00C050A9">
        <w:rPr>
          <w:sz w:val="24"/>
          <w:szCs w:val="24"/>
        </w:rPr>
        <w:t xml:space="preserve"> </w:t>
      </w:r>
      <w:r w:rsidR="00C050A9" w:rsidRPr="00C050A9">
        <w:rPr>
          <w:i/>
          <w:iCs/>
          <w:sz w:val="18"/>
          <w:szCs w:val="18"/>
        </w:rPr>
        <w:t>(vedi nostra evidenza rossa nella sottostante tabella).</w:t>
      </w:r>
    </w:p>
    <w:p w14:paraId="274056C3" w14:textId="485D6925" w:rsidR="00373E47" w:rsidRDefault="004F7095" w:rsidP="00373E47">
      <w:pPr>
        <w:jc w:val="center"/>
        <w:rPr>
          <w:sz w:val="24"/>
          <w:szCs w:val="24"/>
        </w:rPr>
      </w:pPr>
      <w:r w:rsidRPr="004F7095">
        <w:rPr>
          <w:noProof/>
          <w:sz w:val="24"/>
          <w:szCs w:val="24"/>
          <w:bdr w:val="single" w:sz="18" w:space="0" w:color="auto"/>
        </w:rPr>
        <w:lastRenderedPageBreak/>
        <w:drawing>
          <wp:inline distT="0" distB="0" distL="0" distR="0" wp14:anchorId="42977C58" wp14:editId="54224411">
            <wp:extent cx="2476800" cy="3873600"/>
            <wp:effectExtent l="0" t="0" r="0" b="0"/>
            <wp:docPr id="79433557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35576" name="Immagine 794335576"/>
                    <pic:cNvPicPr/>
                  </pic:nvPicPr>
                  <pic:blipFill>
                    <a:blip r:embed="rId6">
                      <a:extLst>
                        <a:ext uri="{28A0092B-C50C-407E-A947-70E740481C1C}">
                          <a14:useLocalDpi xmlns:a14="http://schemas.microsoft.com/office/drawing/2010/main" val="0"/>
                        </a:ext>
                      </a:extLst>
                    </a:blip>
                    <a:stretch>
                      <a:fillRect/>
                    </a:stretch>
                  </pic:blipFill>
                  <pic:spPr>
                    <a:xfrm>
                      <a:off x="0" y="0"/>
                      <a:ext cx="2476800" cy="3873600"/>
                    </a:xfrm>
                    <a:prstGeom prst="rect">
                      <a:avLst/>
                    </a:prstGeom>
                  </pic:spPr>
                </pic:pic>
              </a:graphicData>
            </a:graphic>
          </wp:inline>
        </w:drawing>
      </w:r>
    </w:p>
    <w:p w14:paraId="742B71AD" w14:textId="292A1505" w:rsidR="0010646A" w:rsidRPr="00DC05D1" w:rsidRDefault="00DA5135" w:rsidP="00DA5135">
      <w:pPr>
        <w:rPr>
          <w:color w:val="FF0000"/>
          <w:sz w:val="16"/>
          <w:szCs w:val="16"/>
        </w:rPr>
      </w:pPr>
      <w:r>
        <w:rPr>
          <w:sz w:val="24"/>
          <w:szCs w:val="24"/>
        </w:rPr>
        <w:t xml:space="preserve">Ora prendiamo il bilancio della ungherese Wizz Air. </w:t>
      </w:r>
      <w:r w:rsidRPr="00DC05D1">
        <w:rPr>
          <w:color w:val="FF0000"/>
          <w:sz w:val="16"/>
          <w:szCs w:val="16"/>
        </w:rPr>
        <w:t>(</w:t>
      </w:r>
      <w:r w:rsidR="00F158BF">
        <w:rPr>
          <w:color w:val="FF0000"/>
          <w:sz w:val="16"/>
          <w:szCs w:val="16"/>
        </w:rPr>
        <w:t>4</w:t>
      </w:r>
      <w:r w:rsidRPr="00DC05D1">
        <w:rPr>
          <w:color w:val="FF0000"/>
          <w:sz w:val="16"/>
          <w:szCs w:val="16"/>
        </w:rPr>
        <w:t>)</w:t>
      </w:r>
    </w:p>
    <w:p w14:paraId="6C2B1EAD" w14:textId="607BF845" w:rsidR="00570396" w:rsidRPr="005476CA" w:rsidRDefault="00570396" w:rsidP="00E16ED8">
      <w:pPr>
        <w:jc w:val="center"/>
        <w:rPr>
          <w:sz w:val="24"/>
          <w:szCs w:val="24"/>
        </w:rPr>
      </w:pPr>
      <w:r w:rsidRPr="00E16ED8">
        <w:rPr>
          <w:noProof/>
          <w:sz w:val="24"/>
          <w:szCs w:val="24"/>
          <w:bdr w:val="single" w:sz="12" w:space="0" w:color="auto"/>
        </w:rPr>
        <w:drawing>
          <wp:inline distT="0" distB="0" distL="0" distR="0" wp14:anchorId="0EF05306" wp14:editId="6072B531">
            <wp:extent cx="2541600" cy="1656000"/>
            <wp:effectExtent l="0" t="0" r="0" b="1905"/>
            <wp:docPr id="30032664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26640" name="Immagine 300326640"/>
                    <pic:cNvPicPr/>
                  </pic:nvPicPr>
                  <pic:blipFill>
                    <a:blip r:embed="rId7">
                      <a:extLst>
                        <a:ext uri="{28A0092B-C50C-407E-A947-70E740481C1C}">
                          <a14:useLocalDpi xmlns:a14="http://schemas.microsoft.com/office/drawing/2010/main" val="0"/>
                        </a:ext>
                      </a:extLst>
                    </a:blip>
                    <a:stretch>
                      <a:fillRect/>
                    </a:stretch>
                  </pic:blipFill>
                  <pic:spPr>
                    <a:xfrm>
                      <a:off x="0" y="0"/>
                      <a:ext cx="2541600" cy="1656000"/>
                    </a:xfrm>
                    <a:prstGeom prst="rect">
                      <a:avLst/>
                    </a:prstGeom>
                  </pic:spPr>
                </pic:pic>
              </a:graphicData>
            </a:graphic>
          </wp:inline>
        </w:drawing>
      </w:r>
    </w:p>
    <w:p w14:paraId="0D0D8EE9" w14:textId="73F99A3E" w:rsidR="00924904" w:rsidRDefault="00E16ED8">
      <w:pPr>
        <w:rPr>
          <w:sz w:val="24"/>
          <w:szCs w:val="24"/>
        </w:rPr>
      </w:pPr>
      <w:r>
        <w:rPr>
          <w:sz w:val="24"/>
          <w:szCs w:val="24"/>
        </w:rPr>
        <w:t>Qui troviamo un profitto</w:t>
      </w:r>
      <w:r w:rsidR="00F158BF">
        <w:rPr>
          <w:sz w:val="24"/>
          <w:szCs w:val="24"/>
        </w:rPr>
        <w:t xml:space="preserve"> di</w:t>
      </w:r>
      <w:r w:rsidR="0005372F">
        <w:rPr>
          <w:sz w:val="24"/>
          <w:szCs w:val="24"/>
        </w:rPr>
        <w:t xml:space="preserve"> 300.2 milioni di euro il quale, come si vede, sconta una tassazione di 4.9</w:t>
      </w:r>
      <w:r w:rsidR="00652B72">
        <w:rPr>
          <w:sz w:val="24"/>
          <w:szCs w:val="24"/>
        </w:rPr>
        <w:t xml:space="preserve"> milioni,</w:t>
      </w:r>
      <w:r w:rsidR="00C87C55">
        <w:rPr>
          <w:sz w:val="24"/>
          <w:szCs w:val="24"/>
        </w:rPr>
        <w:t xml:space="preserve"> </w:t>
      </w:r>
      <w:r w:rsidR="00C87C55" w:rsidRPr="00075880">
        <w:rPr>
          <w:b/>
          <w:bCs/>
          <w:sz w:val="24"/>
          <w:szCs w:val="24"/>
        </w:rPr>
        <w:t>ovvero dell’1,6%.</w:t>
      </w:r>
    </w:p>
    <w:p w14:paraId="5A1320AB" w14:textId="75331FD8" w:rsidR="00C87C55" w:rsidRDefault="00985EDA">
      <w:pPr>
        <w:rPr>
          <w:sz w:val="24"/>
          <w:szCs w:val="24"/>
        </w:rPr>
      </w:pPr>
      <w:r>
        <w:rPr>
          <w:sz w:val="24"/>
          <w:szCs w:val="24"/>
        </w:rPr>
        <w:t xml:space="preserve">Vogliamo ora </w:t>
      </w:r>
      <w:r w:rsidR="00CE65CA">
        <w:rPr>
          <w:sz w:val="24"/>
          <w:szCs w:val="24"/>
        </w:rPr>
        <w:t>trasferirci</w:t>
      </w:r>
      <w:r>
        <w:rPr>
          <w:sz w:val="24"/>
          <w:szCs w:val="24"/>
        </w:rPr>
        <w:t xml:space="preserve"> ad un bilancio nostrano?</w:t>
      </w:r>
      <w:r w:rsidR="00732BDE">
        <w:rPr>
          <w:sz w:val="24"/>
          <w:szCs w:val="24"/>
        </w:rPr>
        <w:t xml:space="preserve"> </w:t>
      </w:r>
    </w:p>
    <w:p w14:paraId="0C437976" w14:textId="322F236C" w:rsidR="00732BDE" w:rsidRDefault="00732BDE" w:rsidP="00732BDE">
      <w:pPr>
        <w:jc w:val="center"/>
        <w:rPr>
          <w:sz w:val="24"/>
          <w:szCs w:val="24"/>
        </w:rPr>
      </w:pPr>
      <w:r w:rsidRPr="00732BDE">
        <w:rPr>
          <w:noProof/>
          <w:sz w:val="24"/>
          <w:szCs w:val="24"/>
          <w:bdr w:val="single" w:sz="4" w:space="0" w:color="auto"/>
        </w:rPr>
        <w:lastRenderedPageBreak/>
        <w:drawing>
          <wp:inline distT="0" distB="0" distL="0" distR="0" wp14:anchorId="556EC1A5" wp14:editId="0051683C">
            <wp:extent cx="3139200" cy="2419200"/>
            <wp:effectExtent l="0" t="0" r="4445" b="635"/>
            <wp:docPr id="21270869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086954" name="Immagine 2127086954"/>
                    <pic:cNvPicPr/>
                  </pic:nvPicPr>
                  <pic:blipFill>
                    <a:blip r:embed="rId8">
                      <a:extLst>
                        <a:ext uri="{28A0092B-C50C-407E-A947-70E740481C1C}">
                          <a14:useLocalDpi xmlns:a14="http://schemas.microsoft.com/office/drawing/2010/main" val="0"/>
                        </a:ext>
                      </a:extLst>
                    </a:blip>
                    <a:stretch>
                      <a:fillRect/>
                    </a:stretch>
                  </pic:blipFill>
                  <pic:spPr>
                    <a:xfrm>
                      <a:off x="0" y="0"/>
                      <a:ext cx="3139200" cy="2419200"/>
                    </a:xfrm>
                    <a:prstGeom prst="rect">
                      <a:avLst/>
                    </a:prstGeom>
                  </pic:spPr>
                </pic:pic>
              </a:graphicData>
            </a:graphic>
          </wp:inline>
        </w:drawing>
      </w:r>
    </w:p>
    <w:p w14:paraId="028851AE" w14:textId="28CFF9A6" w:rsidR="00521D0C" w:rsidRDefault="00925781">
      <w:pPr>
        <w:rPr>
          <w:sz w:val="24"/>
          <w:szCs w:val="24"/>
        </w:rPr>
      </w:pPr>
      <w:r>
        <w:rPr>
          <w:sz w:val="24"/>
          <w:szCs w:val="24"/>
        </w:rPr>
        <w:t xml:space="preserve">Ecco la </w:t>
      </w:r>
      <w:r w:rsidR="000F4CE0">
        <w:rPr>
          <w:sz w:val="24"/>
          <w:szCs w:val="24"/>
        </w:rPr>
        <w:t>sezione</w:t>
      </w:r>
      <w:r>
        <w:rPr>
          <w:sz w:val="24"/>
          <w:szCs w:val="24"/>
        </w:rPr>
        <w:t xml:space="preserve"> del </w:t>
      </w:r>
      <w:r w:rsidR="00B360DA">
        <w:rPr>
          <w:sz w:val="24"/>
          <w:szCs w:val="24"/>
        </w:rPr>
        <w:t>Conto Economico</w:t>
      </w:r>
      <w:r w:rsidR="00D50ED2">
        <w:rPr>
          <w:sz w:val="24"/>
          <w:szCs w:val="24"/>
        </w:rPr>
        <w:t xml:space="preserve"> </w:t>
      </w:r>
      <w:r w:rsidR="00B360DA">
        <w:rPr>
          <w:sz w:val="24"/>
          <w:szCs w:val="24"/>
        </w:rPr>
        <w:t>della compagnia</w:t>
      </w:r>
      <w:r w:rsidR="000F4CE0">
        <w:rPr>
          <w:sz w:val="24"/>
          <w:szCs w:val="24"/>
        </w:rPr>
        <w:t xml:space="preserve"> italiana</w:t>
      </w:r>
      <w:r w:rsidR="00B360DA">
        <w:rPr>
          <w:sz w:val="24"/>
          <w:szCs w:val="24"/>
        </w:rPr>
        <w:t xml:space="preserve"> Neos </w:t>
      </w:r>
      <w:r w:rsidR="000F4CE0">
        <w:rPr>
          <w:sz w:val="24"/>
          <w:szCs w:val="24"/>
        </w:rPr>
        <w:t>la quale</w:t>
      </w:r>
      <w:r w:rsidR="00B360DA">
        <w:rPr>
          <w:sz w:val="24"/>
          <w:szCs w:val="24"/>
        </w:rPr>
        <w:t xml:space="preserve"> ha chiuso il suo bilancio al 31 ottobre 2022</w:t>
      </w:r>
      <w:r w:rsidR="00D50ED2">
        <w:rPr>
          <w:sz w:val="24"/>
          <w:szCs w:val="24"/>
        </w:rPr>
        <w:t xml:space="preserve"> </w:t>
      </w:r>
      <w:r w:rsidR="00D50ED2" w:rsidRPr="002B304A">
        <w:rPr>
          <w:color w:val="FF0000"/>
          <w:sz w:val="16"/>
          <w:szCs w:val="16"/>
        </w:rPr>
        <w:t>(</w:t>
      </w:r>
      <w:r w:rsidR="005102E0">
        <w:rPr>
          <w:color w:val="FF0000"/>
          <w:sz w:val="16"/>
          <w:szCs w:val="16"/>
        </w:rPr>
        <w:t>5</w:t>
      </w:r>
      <w:r w:rsidR="00D50ED2" w:rsidRPr="002B304A">
        <w:rPr>
          <w:color w:val="FF0000"/>
          <w:sz w:val="16"/>
          <w:szCs w:val="16"/>
        </w:rPr>
        <w:t>)</w:t>
      </w:r>
      <w:r w:rsidR="002B304A" w:rsidRPr="002B304A">
        <w:rPr>
          <w:color w:val="FF0000"/>
          <w:sz w:val="24"/>
          <w:szCs w:val="24"/>
        </w:rPr>
        <w:t xml:space="preserve"> </w:t>
      </w:r>
      <w:r w:rsidR="00D50ED2">
        <w:rPr>
          <w:sz w:val="24"/>
          <w:szCs w:val="24"/>
        </w:rPr>
        <w:t xml:space="preserve">. Qui troviamo un risultato </w:t>
      </w:r>
      <w:r w:rsidR="005102E0">
        <w:rPr>
          <w:sz w:val="24"/>
          <w:szCs w:val="24"/>
        </w:rPr>
        <w:t>ante-</w:t>
      </w:r>
      <w:r w:rsidR="00D50ED2">
        <w:rPr>
          <w:sz w:val="24"/>
          <w:szCs w:val="24"/>
        </w:rPr>
        <w:t xml:space="preserve">imposte di </w:t>
      </w:r>
      <w:r w:rsidR="007C7A45">
        <w:rPr>
          <w:sz w:val="24"/>
          <w:szCs w:val="24"/>
        </w:rPr>
        <w:t xml:space="preserve">9.388.000, con imposte sul reddito dell’esercizio pari a </w:t>
      </w:r>
      <w:r w:rsidR="00493116">
        <w:rPr>
          <w:sz w:val="24"/>
          <w:szCs w:val="24"/>
        </w:rPr>
        <w:t xml:space="preserve">2.314.175 ciò significa una incidenza del </w:t>
      </w:r>
      <w:r w:rsidR="002B304A">
        <w:rPr>
          <w:sz w:val="24"/>
          <w:szCs w:val="24"/>
        </w:rPr>
        <w:t>24.6%</w:t>
      </w:r>
    </w:p>
    <w:p w14:paraId="6EFE034F" w14:textId="7B7455D0" w:rsidR="00E91536" w:rsidRDefault="00E91536">
      <w:pPr>
        <w:rPr>
          <w:sz w:val="24"/>
          <w:szCs w:val="24"/>
        </w:rPr>
      </w:pPr>
      <w:r>
        <w:rPr>
          <w:sz w:val="24"/>
          <w:szCs w:val="24"/>
        </w:rPr>
        <w:t>Prendiamo anche un bilancio Alitalia degli anni che furono.</w:t>
      </w:r>
      <w:r w:rsidR="00EA0939">
        <w:rPr>
          <w:sz w:val="24"/>
          <w:szCs w:val="24"/>
        </w:rPr>
        <w:t xml:space="preserve"> La tabella che vi mostriamo evidenzia nella prima colonna (a sinistra) il risultato di eserci</w:t>
      </w:r>
      <w:r w:rsidR="00A649F2">
        <w:rPr>
          <w:sz w:val="24"/>
          <w:szCs w:val="24"/>
        </w:rPr>
        <w:t>zi</w:t>
      </w:r>
      <w:r w:rsidR="00EA0939">
        <w:rPr>
          <w:sz w:val="24"/>
          <w:szCs w:val="24"/>
        </w:rPr>
        <w:t xml:space="preserve">o dell’anno 2005 , la colonna di destra si riferisce al risultato di esercizio </w:t>
      </w:r>
      <w:r w:rsidR="00537844">
        <w:rPr>
          <w:sz w:val="24"/>
          <w:szCs w:val="24"/>
        </w:rPr>
        <w:t>dell’anno 2004</w:t>
      </w:r>
      <w:r w:rsidR="00AB7CC1">
        <w:rPr>
          <w:sz w:val="24"/>
          <w:szCs w:val="24"/>
        </w:rPr>
        <w:t>. Gli importi si intendono in migliaia (x000)</w:t>
      </w:r>
      <w:r w:rsidR="00537844">
        <w:rPr>
          <w:sz w:val="24"/>
          <w:szCs w:val="24"/>
        </w:rPr>
        <w:t xml:space="preserve"> </w:t>
      </w:r>
      <w:r w:rsidR="00537844" w:rsidRPr="00FC3482">
        <w:rPr>
          <w:color w:val="FF0000"/>
          <w:sz w:val="16"/>
          <w:szCs w:val="16"/>
        </w:rPr>
        <w:t>(</w:t>
      </w:r>
      <w:r w:rsidR="00604B20">
        <w:rPr>
          <w:color w:val="FF0000"/>
          <w:sz w:val="16"/>
          <w:szCs w:val="16"/>
        </w:rPr>
        <w:t>6</w:t>
      </w:r>
      <w:r w:rsidR="00537844" w:rsidRPr="00FC3482">
        <w:rPr>
          <w:color w:val="FF0000"/>
          <w:sz w:val="16"/>
          <w:szCs w:val="16"/>
        </w:rPr>
        <w:t>)</w:t>
      </w:r>
    </w:p>
    <w:p w14:paraId="4E1277B9" w14:textId="363A910F" w:rsidR="00E91536" w:rsidRDefault="00E91536" w:rsidP="00E91536">
      <w:pPr>
        <w:jc w:val="center"/>
        <w:rPr>
          <w:sz w:val="24"/>
          <w:szCs w:val="24"/>
        </w:rPr>
      </w:pPr>
      <w:r w:rsidRPr="00E91536">
        <w:rPr>
          <w:noProof/>
          <w:sz w:val="24"/>
          <w:szCs w:val="24"/>
          <w:bdr w:val="single" w:sz="4" w:space="0" w:color="auto"/>
        </w:rPr>
        <w:drawing>
          <wp:inline distT="0" distB="0" distL="0" distR="0" wp14:anchorId="7FDBB3C7" wp14:editId="5A646190">
            <wp:extent cx="3531600" cy="2505600"/>
            <wp:effectExtent l="0" t="0" r="0" b="9525"/>
            <wp:docPr id="57702731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27311" name="Immagine 577027311"/>
                    <pic:cNvPicPr/>
                  </pic:nvPicPr>
                  <pic:blipFill>
                    <a:blip r:embed="rId9">
                      <a:extLst>
                        <a:ext uri="{28A0092B-C50C-407E-A947-70E740481C1C}">
                          <a14:useLocalDpi xmlns:a14="http://schemas.microsoft.com/office/drawing/2010/main" val="0"/>
                        </a:ext>
                      </a:extLst>
                    </a:blip>
                    <a:stretch>
                      <a:fillRect/>
                    </a:stretch>
                  </pic:blipFill>
                  <pic:spPr>
                    <a:xfrm>
                      <a:off x="0" y="0"/>
                      <a:ext cx="3531600" cy="2505600"/>
                    </a:xfrm>
                    <a:prstGeom prst="rect">
                      <a:avLst/>
                    </a:prstGeom>
                  </pic:spPr>
                </pic:pic>
              </a:graphicData>
            </a:graphic>
          </wp:inline>
        </w:drawing>
      </w:r>
    </w:p>
    <w:p w14:paraId="0FD42CAB" w14:textId="670A68A9" w:rsidR="00AB7CC1" w:rsidRPr="00604B20" w:rsidRDefault="00AB7CC1" w:rsidP="00933E80">
      <w:pPr>
        <w:pStyle w:val="Nessunaspaziatura"/>
        <w:rPr>
          <w:sz w:val="24"/>
          <w:szCs w:val="24"/>
        </w:rPr>
      </w:pPr>
      <w:r w:rsidRPr="00604B20">
        <w:rPr>
          <w:sz w:val="24"/>
          <w:szCs w:val="24"/>
        </w:rPr>
        <w:t>Possiamo agevolmente calcolare che l’incidenza</w:t>
      </w:r>
      <w:r w:rsidR="004B66B4" w:rsidRPr="00604B20">
        <w:rPr>
          <w:sz w:val="24"/>
          <w:szCs w:val="24"/>
        </w:rPr>
        <w:t xml:space="preserve"> imposte dell’esercizio è del </w:t>
      </w:r>
      <w:r w:rsidR="00CB4A80">
        <w:rPr>
          <w:sz w:val="24"/>
          <w:szCs w:val="24"/>
        </w:rPr>
        <w:t>16,3</w:t>
      </w:r>
      <w:r w:rsidR="004B66B4" w:rsidRPr="00604B20">
        <w:rPr>
          <w:sz w:val="24"/>
          <w:szCs w:val="24"/>
        </w:rPr>
        <w:t>% per l’anno 2005 (23</w:t>
      </w:r>
      <w:r w:rsidR="00E70EDC" w:rsidRPr="00604B20">
        <w:rPr>
          <w:sz w:val="24"/>
          <w:szCs w:val="24"/>
        </w:rPr>
        <w:t>.</w:t>
      </w:r>
      <w:r w:rsidR="004B66B4" w:rsidRPr="00604B20">
        <w:rPr>
          <w:sz w:val="24"/>
          <w:szCs w:val="24"/>
        </w:rPr>
        <w:t>537/</w:t>
      </w:r>
      <w:r w:rsidR="00E70EDC" w:rsidRPr="00604B20">
        <w:rPr>
          <w:sz w:val="24"/>
          <w:szCs w:val="24"/>
        </w:rPr>
        <w:t>144.241), e del 41,3% per l’anno 2004 (</w:t>
      </w:r>
      <w:r w:rsidR="00933E80" w:rsidRPr="00604B20">
        <w:rPr>
          <w:sz w:val="24"/>
          <w:szCs w:val="24"/>
        </w:rPr>
        <w:t>33.468/809.631)</w:t>
      </w:r>
      <w:r w:rsidR="00A649F2" w:rsidRPr="00604B20">
        <w:rPr>
          <w:sz w:val="24"/>
          <w:szCs w:val="24"/>
        </w:rPr>
        <w:t>.</w:t>
      </w:r>
    </w:p>
    <w:p w14:paraId="6B53EDCA" w14:textId="77777777" w:rsidR="00A649F2" w:rsidRPr="00604B20" w:rsidRDefault="00A649F2" w:rsidP="00933E80">
      <w:pPr>
        <w:pStyle w:val="Nessunaspaziatura"/>
        <w:rPr>
          <w:sz w:val="24"/>
          <w:szCs w:val="24"/>
        </w:rPr>
      </w:pPr>
    </w:p>
    <w:p w14:paraId="7430EFA6" w14:textId="40972C6C" w:rsidR="00A649F2" w:rsidRPr="00604B20" w:rsidRDefault="00275A45" w:rsidP="00933E80">
      <w:pPr>
        <w:pStyle w:val="Nessunaspaziatura"/>
        <w:rPr>
          <w:sz w:val="24"/>
          <w:szCs w:val="24"/>
        </w:rPr>
      </w:pPr>
      <w:r w:rsidRPr="00604B20">
        <w:rPr>
          <w:sz w:val="24"/>
          <w:szCs w:val="24"/>
        </w:rPr>
        <w:t xml:space="preserve">Crediamo che già questi esempi da noi riportati forniscano </w:t>
      </w:r>
      <w:r w:rsidR="00883D14" w:rsidRPr="00604B20">
        <w:rPr>
          <w:sz w:val="24"/>
          <w:szCs w:val="24"/>
        </w:rPr>
        <w:t>una eloquente idea delle differenti situazioni in cui nella UE si trovano ad operare i vettori aerei</w:t>
      </w:r>
      <w:r w:rsidR="001822D1" w:rsidRPr="00604B20">
        <w:rPr>
          <w:sz w:val="24"/>
          <w:szCs w:val="24"/>
        </w:rPr>
        <w:t xml:space="preserve">.  Immaginate quindi compagnie aeree che si contendono i passeggeri a suon di </w:t>
      </w:r>
      <w:r w:rsidR="00DD3A16" w:rsidRPr="00604B20">
        <w:rPr>
          <w:sz w:val="24"/>
          <w:szCs w:val="24"/>
        </w:rPr>
        <w:t xml:space="preserve">tariffe scontate e poi a fine anno quando chiudono i </w:t>
      </w:r>
      <w:r w:rsidR="00C825BF" w:rsidRPr="00604B20">
        <w:rPr>
          <w:sz w:val="24"/>
          <w:szCs w:val="24"/>
        </w:rPr>
        <w:t>bilanci</w:t>
      </w:r>
      <w:r w:rsidR="00F46BCC">
        <w:rPr>
          <w:sz w:val="24"/>
          <w:szCs w:val="24"/>
        </w:rPr>
        <w:t>,</w:t>
      </w:r>
      <w:r w:rsidR="00DD3A16" w:rsidRPr="00604B20">
        <w:rPr>
          <w:sz w:val="24"/>
          <w:szCs w:val="24"/>
        </w:rPr>
        <w:t xml:space="preserve"> i loro profitti</w:t>
      </w:r>
      <w:r w:rsidR="006B631F" w:rsidRPr="00604B20">
        <w:rPr>
          <w:sz w:val="24"/>
          <w:szCs w:val="24"/>
        </w:rPr>
        <w:t xml:space="preserve"> </w:t>
      </w:r>
      <w:r w:rsidR="00D028E5">
        <w:rPr>
          <w:sz w:val="24"/>
          <w:szCs w:val="24"/>
        </w:rPr>
        <w:t>si trovano a venir</w:t>
      </w:r>
      <w:r w:rsidR="006B631F" w:rsidRPr="00604B20">
        <w:rPr>
          <w:sz w:val="24"/>
          <w:szCs w:val="24"/>
        </w:rPr>
        <w:t xml:space="preserve"> tassati in modo così differente.</w:t>
      </w:r>
    </w:p>
    <w:p w14:paraId="6340EE05" w14:textId="420A322F" w:rsidR="006B631F" w:rsidRPr="00604B20" w:rsidRDefault="006B631F" w:rsidP="00933E80">
      <w:pPr>
        <w:pStyle w:val="Nessunaspaziatura"/>
        <w:rPr>
          <w:sz w:val="24"/>
          <w:szCs w:val="24"/>
        </w:rPr>
      </w:pPr>
      <w:r w:rsidRPr="00604B20">
        <w:rPr>
          <w:sz w:val="24"/>
          <w:szCs w:val="24"/>
        </w:rPr>
        <w:t xml:space="preserve"> Ma l’analisi sui differenti regimi fiscali non è la sola asimme</w:t>
      </w:r>
      <w:r w:rsidR="00B352EF" w:rsidRPr="00604B20">
        <w:rPr>
          <w:sz w:val="24"/>
          <w:szCs w:val="24"/>
        </w:rPr>
        <w:t>tria che regna nel settore.</w:t>
      </w:r>
    </w:p>
    <w:p w14:paraId="16DFFD4D" w14:textId="34D25693" w:rsidR="00D97ABB" w:rsidRPr="00604B20" w:rsidRDefault="00B352EF" w:rsidP="00933E80">
      <w:pPr>
        <w:pStyle w:val="Nessunaspaziatura"/>
        <w:rPr>
          <w:sz w:val="24"/>
          <w:szCs w:val="24"/>
        </w:rPr>
      </w:pPr>
      <w:r w:rsidRPr="00604B20">
        <w:rPr>
          <w:sz w:val="24"/>
          <w:szCs w:val="24"/>
        </w:rPr>
        <w:t>Se in Italia una aerolinea</w:t>
      </w:r>
      <w:r w:rsidR="00B77158" w:rsidRPr="00604B20">
        <w:rPr>
          <w:sz w:val="24"/>
          <w:szCs w:val="24"/>
        </w:rPr>
        <w:t>, quale datore di lavoro, deve versare  contributi previdenziali ad enti pubblici</w:t>
      </w:r>
      <w:r w:rsidR="00DA35D6" w:rsidRPr="00604B20">
        <w:rPr>
          <w:sz w:val="24"/>
          <w:szCs w:val="24"/>
        </w:rPr>
        <w:t>, si pensi ad esempio a INPS e INAIL i quali anch’essi</w:t>
      </w:r>
      <w:r w:rsidR="001515E9" w:rsidRPr="00604B20">
        <w:rPr>
          <w:sz w:val="24"/>
          <w:szCs w:val="24"/>
        </w:rPr>
        <w:t xml:space="preserve"> -in termini quantitativi-</w:t>
      </w:r>
      <w:r w:rsidR="00DA35D6" w:rsidRPr="00604B20">
        <w:rPr>
          <w:sz w:val="24"/>
          <w:szCs w:val="24"/>
        </w:rPr>
        <w:t xml:space="preserve"> non trovano riscontro</w:t>
      </w:r>
      <w:r w:rsidR="009C1C96" w:rsidRPr="00604B20">
        <w:rPr>
          <w:sz w:val="24"/>
          <w:szCs w:val="24"/>
        </w:rPr>
        <w:t xml:space="preserve"> in altri Paesi</w:t>
      </w:r>
      <w:r w:rsidR="001515E9" w:rsidRPr="00604B20">
        <w:rPr>
          <w:sz w:val="24"/>
          <w:szCs w:val="24"/>
        </w:rPr>
        <w:t>,</w:t>
      </w:r>
      <w:r w:rsidR="009C1C96" w:rsidRPr="00604B20">
        <w:rPr>
          <w:sz w:val="24"/>
          <w:szCs w:val="24"/>
        </w:rPr>
        <w:t xml:space="preserve"> è evidente che </w:t>
      </w:r>
      <w:r w:rsidR="001515E9" w:rsidRPr="00604B20">
        <w:rPr>
          <w:sz w:val="24"/>
          <w:szCs w:val="24"/>
        </w:rPr>
        <w:t>a</w:t>
      </w:r>
      <w:r w:rsidR="009C1C96" w:rsidRPr="00604B20">
        <w:rPr>
          <w:sz w:val="24"/>
          <w:szCs w:val="24"/>
        </w:rPr>
        <w:t>nche questo specifico fronte</w:t>
      </w:r>
      <w:r w:rsidR="003E64D9" w:rsidRPr="00604B20">
        <w:rPr>
          <w:sz w:val="24"/>
          <w:szCs w:val="24"/>
        </w:rPr>
        <w:t xml:space="preserve"> contribuirà a </w:t>
      </w:r>
      <w:r w:rsidR="00D97ABB" w:rsidRPr="00604B20">
        <w:rPr>
          <w:sz w:val="24"/>
          <w:szCs w:val="24"/>
        </w:rPr>
        <w:t>“</w:t>
      </w:r>
      <w:r w:rsidR="003E64D9" w:rsidRPr="00604B20">
        <w:rPr>
          <w:sz w:val="24"/>
          <w:szCs w:val="24"/>
        </w:rPr>
        <w:t>d</w:t>
      </w:r>
      <w:r w:rsidR="00EA5FC0">
        <w:rPr>
          <w:sz w:val="24"/>
          <w:szCs w:val="24"/>
        </w:rPr>
        <w:t>eteriorare</w:t>
      </w:r>
      <w:r w:rsidR="00D97ABB" w:rsidRPr="00604B20">
        <w:rPr>
          <w:sz w:val="24"/>
          <w:szCs w:val="24"/>
        </w:rPr>
        <w:t>”</w:t>
      </w:r>
      <w:r w:rsidR="003E64D9" w:rsidRPr="00604B20">
        <w:rPr>
          <w:sz w:val="24"/>
          <w:szCs w:val="24"/>
        </w:rPr>
        <w:t xml:space="preserve"> i risultati finanziari</w:t>
      </w:r>
      <w:r w:rsidR="00D97ABB" w:rsidRPr="00604B20">
        <w:rPr>
          <w:sz w:val="24"/>
          <w:szCs w:val="24"/>
        </w:rPr>
        <w:t>.</w:t>
      </w:r>
    </w:p>
    <w:p w14:paraId="3EFE19F4" w14:textId="0FD70A31" w:rsidR="006F1895" w:rsidRPr="00604B20" w:rsidRDefault="00D97ABB" w:rsidP="00933E80">
      <w:pPr>
        <w:pStyle w:val="Nessunaspaziatura"/>
        <w:rPr>
          <w:sz w:val="24"/>
          <w:szCs w:val="24"/>
        </w:rPr>
      </w:pPr>
      <w:r w:rsidRPr="00604B20">
        <w:rPr>
          <w:sz w:val="24"/>
          <w:szCs w:val="24"/>
        </w:rPr>
        <w:lastRenderedPageBreak/>
        <w:t>Torniamo al bilancio di Ryanair.</w:t>
      </w:r>
      <w:r w:rsidR="009C1C96" w:rsidRPr="00604B20">
        <w:rPr>
          <w:sz w:val="24"/>
          <w:szCs w:val="24"/>
        </w:rPr>
        <w:t xml:space="preserve"> </w:t>
      </w:r>
      <w:r w:rsidR="00305D99" w:rsidRPr="00604B20">
        <w:rPr>
          <w:sz w:val="24"/>
          <w:szCs w:val="24"/>
        </w:rPr>
        <w:t xml:space="preserve"> Nel riquadro che segue</w:t>
      </w:r>
      <w:r w:rsidR="00FD1B7C" w:rsidRPr="00604B20">
        <w:rPr>
          <w:sz w:val="24"/>
          <w:szCs w:val="24"/>
        </w:rPr>
        <w:t xml:space="preserve"> </w:t>
      </w:r>
      <w:r w:rsidR="00FD1B7C" w:rsidRPr="00447C8F">
        <w:rPr>
          <w:color w:val="FF0000"/>
          <w:sz w:val="16"/>
          <w:szCs w:val="16"/>
        </w:rPr>
        <w:t>(</w:t>
      </w:r>
      <w:r w:rsidR="00447C8F" w:rsidRPr="00447C8F">
        <w:rPr>
          <w:color w:val="FF0000"/>
          <w:sz w:val="16"/>
          <w:szCs w:val="16"/>
        </w:rPr>
        <w:t>7</w:t>
      </w:r>
      <w:r w:rsidR="00FD1B7C" w:rsidRPr="00447C8F">
        <w:rPr>
          <w:color w:val="FF0000"/>
          <w:sz w:val="16"/>
          <w:szCs w:val="16"/>
        </w:rPr>
        <w:t>)</w:t>
      </w:r>
      <w:r w:rsidR="00FD1B7C" w:rsidRPr="00604B20">
        <w:rPr>
          <w:color w:val="FF0000"/>
          <w:sz w:val="24"/>
          <w:szCs w:val="24"/>
        </w:rPr>
        <w:t xml:space="preserve"> </w:t>
      </w:r>
      <w:r w:rsidR="00FD1B7C" w:rsidRPr="00604B20">
        <w:rPr>
          <w:sz w:val="24"/>
          <w:szCs w:val="24"/>
        </w:rPr>
        <w:t>troviamo costi del pers</w:t>
      </w:r>
      <w:r w:rsidR="00916D88" w:rsidRPr="00604B20">
        <w:rPr>
          <w:sz w:val="24"/>
          <w:szCs w:val="24"/>
        </w:rPr>
        <w:t>onale per un totale di</w:t>
      </w:r>
      <w:r w:rsidR="00447C8F">
        <w:rPr>
          <w:sz w:val="24"/>
          <w:szCs w:val="24"/>
        </w:rPr>
        <w:t xml:space="preserve"> </w:t>
      </w:r>
      <w:r w:rsidR="00E6651B" w:rsidRPr="00604B20">
        <w:rPr>
          <w:sz w:val="24"/>
          <w:szCs w:val="24"/>
        </w:rPr>
        <w:t>1.191.</w:t>
      </w:r>
      <w:r w:rsidR="00EA5FC0">
        <w:rPr>
          <w:sz w:val="24"/>
          <w:szCs w:val="24"/>
        </w:rPr>
        <w:t>4</w:t>
      </w:r>
      <w:r w:rsidR="00E6651B" w:rsidRPr="00604B20">
        <w:rPr>
          <w:sz w:val="24"/>
          <w:szCs w:val="24"/>
        </w:rPr>
        <w:t>00.000 euro. Questa somma è composta da una base salariale di 1.085.400</w:t>
      </w:r>
      <w:r w:rsidR="006F1895" w:rsidRPr="00604B20">
        <w:rPr>
          <w:sz w:val="24"/>
          <w:szCs w:val="24"/>
        </w:rPr>
        <w:t>.000 e di contributi sociali</w:t>
      </w:r>
      <w:r w:rsidR="00AC1F15">
        <w:rPr>
          <w:sz w:val="24"/>
          <w:szCs w:val="24"/>
        </w:rPr>
        <w:t xml:space="preserve"> p</w:t>
      </w:r>
      <w:r w:rsidR="006F1895" w:rsidRPr="00604B20">
        <w:rPr>
          <w:sz w:val="24"/>
          <w:szCs w:val="24"/>
        </w:rPr>
        <w:t xml:space="preserve">ari a 80.800.000 euro. </w:t>
      </w:r>
      <w:r w:rsidR="00C01D15" w:rsidRPr="00604B20">
        <w:rPr>
          <w:sz w:val="24"/>
          <w:szCs w:val="24"/>
        </w:rPr>
        <w:t xml:space="preserve">L’incidenza del “Social Welfare costs” sul totale salariale </w:t>
      </w:r>
      <w:r w:rsidR="00C01D15" w:rsidRPr="00590EF2">
        <w:rPr>
          <w:b/>
          <w:bCs/>
          <w:sz w:val="24"/>
          <w:szCs w:val="24"/>
        </w:rPr>
        <w:t>è del</w:t>
      </w:r>
      <w:r w:rsidR="003002A4" w:rsidRPr="00590EF2">
        <w:rPr>
          <w:b/>
          <w:bCs/>
          <w:sz w:val="24"/>
          <w:szCs w:val="24"/>
        </w:rPr>
        <w:t xml:space="preserve"> 7</w:t>
      </w:r>
      <w:r w:rsidR="00385175" w:rsidRPr="00590EF2">
        <w:rPr>
          <w:b/>
          <w:bCs/>
          <w:sz w:val="24"/>
          <w:szCs w:val="24"/>
        </w:rPr>
        <w:t>,44%</w:t>
      </w:r>
    </w:p>
    <w:p w14:paraId="3BFB6B9B" w14:textId="77777777" w:rsidR="00305D99" w:rsidRDefault="00305D99" w:rsidP="00933E80">
      <w:pPr>
        <w:pStyle w:val="Nessunaspaziatura"/>
      </w:pPr>
    </w:p>
    <w:p w14:paraId="5A83AD65" w14:textId="76C41498" w:rsidR="00305D99" w:rsidRDefault="00305D99" w:rsidP="00305D99">
      <w:pPr>
        <w:pStyle w:val="Nessunaspaziatura"/>
        <w:jc w:val="center"/>
      </w:pPr>
      <w:r w:rsidRPr="00305D99">
        <w:rPr>
          <w:noProof/>
          <w:bdr w:val="single" w:sz="12" w:space="0" w:color="auto"/>
        </w:rPr>
        <w:drawing>
          <wp:inline distT="0" distB="0" distL="0" distR="0" wp14:anchorId="5B56F517" wp14:editId="4853CD3D">
            <wp:extent cx="5036400" cy="1170000"/>
            <wp:effectExtent l="0" t="0" r="0" b="0"/>
            <wp:docPr id="16716076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07640" name="Immagine 1671607640"/>
                    <pic:cNvPicPr/>
                  </pic:nvPicPr>
                  <pic:blipFill>
                    <a:blip r:embed="rId10">
                      <a:extLst>
                        <a:ext uri="{28A0092B-C50C-407E-A947-70E740481C1C}">
                          <a14:useLocalDpi xmlns:a14="http://schemas.microsoft.com/office/drawing/2010/main" val="0"/>
                        </a:ext>
                      </a:extLst>
                    </a:blip>
                    <a:stretch>
                      <a:fillRect/>
                    </a:stretch>
                  </pic:blipFill>
                  <pic:spPr>
                    <a:xfrm>
                      <a:off x="0" y="0"/>
                      <a:ext cx="5036400" cy="1170000"/>
                    </a:xfrm>
                    <a:prstGeom prst="rect">
                      <a:avLst/>
                    </a:prstGeom>
                  </pic:spPr>
                </pic:pic>
              </a:graphicData>
            </a:graphic>
          </wp:inline>
        </w:drawing>
      </w:r>
    </w:p>
    <w:p w14:paraId="6458CADB" w14:textId="77777777" w:rsidR="00437917" w:rsidRDefault="00437917" w:rsidP="00305D99">
      <w:pPr>
        <w:pStyle w:val="Nessunaspaziatura"/>
        <w:jc w:val="center"/>
      </w:pPr>
    </w:p>
    <w:p w14:paraId="53FE3966" w14:textId="4055E334" w:rsidR="00437917" w:rsidRPr="00AC1F15" w:rsidRDefault="00437917" w:rsidP="00437917">
      <w:pPr>
        <w:pStyle w:val="Nessunaspaziatura"/>
        <w:rPr>
          <w:sz w:val="24"/>
          <w:szCs w:val="24"/>
        </w:rPr>
      </w:pPr>
      <w:r w:rsidRPr="00AC1F15">
        <w:rPr>
          <w:sz w:val="24"/>
          <w:szCs w:val="24"/>
        </w:rPr>
        <w:t xml:space="preserve">Vogliamo ora </w:t>
      </w:r>
      <w:r w:rsidR="001C0FF4" w:rsidRPr="00AC1F15">
        <w:rPr>
          <w:sz w:val="24"/>
          <w:szCs w:val="24"/>
        </w:rPr>
        <w:t>controllare le stesse spese riferite ad un vettore italiano?</w:t>
      </w:r>
    </w:p>
    <w:p w14:paraId="695C5B6D" w14:textId="77777777" w:rsidR="002E1BB3" w:rsidRDefault="002E1BB3" w:rsidP="00437917">
      <w:pPr>
        <w:pStyle w:val="Nessunaspaziatura"/>
      </w:pPr>
    </w:p>
    <w:p w14:paraId="37BF0CFD" w14:textId="77777777" w:rsidR="002E1BB3" w:rsidRDefault="002E1BB3" w:rsidP="00437917">
      <w:pPr>
        <w:pStyle w:val="Nessunaspaziatura"/>
      </w:pPr>
    </w:p>
    <w:p w14:paraId="10A770DA" w14:textId="48F050A0" w:rsidR="00437917" w:rsidRDefault="002E1BB3" w:rsidP="001C0FF4">
      <w:pPr>
        <w:pStyle w:val="Nessunaspaziatura"/>
        <w:jc w:val="center"/>
      </w:pPr>
      <w:r w:rsidRPr="002E1BB3">
        <w:rPr>
          <w:noProof/>
          <w:bdr w:val="single" w:sz="12" w:space="0" w:color="auto"/>
        </w:rPr>
        <w:drawing>
          <wp:inline distT="0" distB="0" distL="0" distR="0" wp14:anchorId="4651F293" wp14:editId="2B95BEF7">
            <wp:extent cx="3913200" cy="2278800"/>
            <wp:effectExtent l="0" t="0" r="0" b="7620"/>
            <wp:docPr id="30029256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92567" name="Immagine 300292567"/>
                    <pic:cNvPicPr/>
                  </pic:nvPicPr>
                  <pic:blipFill>
                    <a:blip r:embed="rId11">
                      <a:extLst>
                        <a:ext uri="{28A0092B-C50C-407E-A947-70E740481C1C}">
                          <a14:useLocalDpi xmlns:a14="http://schemas.microsoft.com/office/drawing/2010/main" val="0"/>
                        </a:ext>
                      </a:extLst>
                    </a:blip>
                    <a:stretch>
                      <a:fillRect/>
                    </a:stretch>
                  </pic:blipFill>
                  <pic:spPr>
                    <a:xfrm>
                      <a:off x="0" y="0"/>
                      <a:ext cx="3913200" cy="2278800"/>
                    </a:xfrm>
                    <a:prstGeom prst="rect">
                      <a:avLst/>
                    </a:prstGeom>
                  </pic:spPr>
                </pic:pic>
              </a:graphicData>
            </a:graphic>
          </wp:inline>
        </w:drawing>
      </w:r>
    </w:p>
    <w:p w14:paraId="0541D800" w14:textId="77777777" w:rsidR="00BA5C70" w:rsidRDefault="00BA5C70" w:rsidP="001C0FF4">
      <w:pPr>
        <w:pStyle w:val="Nessunaspaziatura"/>
        <w:jc w:val="center"/>
      </w:pPr>
    </w:p>
    <w:p w14:paraId="38616302" w14:textId="7335FBE4" w:rsidR="00BA5C70" w:rsidRPr="00E72BA8" w:rsidRDefault="00BA5C70" w:rsidP="00BA5C70">
      <w:pPr>
        <w:pStyle w:val="Nessunaspaziatura"/>
        <w:rPr>
          <w:b/>
          <w:bCs/>
        </w:rPr>
      </w:pPr>
      <w:r>
        <w:t>Il già citato bilancio Neos</w:t>
      </w:r>
      <w:r w:rsidR="004268BB">
        <w:t xml:space="preserve"> </w:t>
      </w:r>
      <w:r w:rsidR="004268BB" w:rsidRPr="004268BB">
        <w:rPr>
          <w:color w:val="FF0000"/>
          <w:sz w:val="16"/>
          <w:szCs w:val="16"/>
        </w:rPr>
        <w:t>(</w:t>
      </w:r>
      <w:r w:rsidR="00AC1F15">
        <w:rPr>
          <w:color w:val="FF0000"/>
          <w:sz w:val="16"/>
          <w:szCs w:val="16"/>
        </w:rPr>
        <w:t>8</w:t>
      </w:r>
      <w:r w:rsidR="004268BB" w:rsidRPr="004268BB">
        <w:rPr>
          <w:color w:val="FF0000"/>
          <w:sz w:val="16"/>
          <w:szCs w:val="16"/>
        </w:rPr>
        <w:t>)</w:t>
      </w:r>
      <w:r w:rsidRPr="004268BB">
        <w:rPr>
          <w:color w:val="FF0000"/>
        </w:rPr>
        <w:t xml:space="preserve"> </w:t>
      </w:r>
      <w:r w:rsidR="00392C54">
        <w:t>mostra una spesa per sal</w:t>
      </w:r>
      <w:r w:rsidR="00EF240E">
        <w:t>a</w:t>
      </w:r>
      <w:r w:rsidR="00392C54">
        <w:t>ri e stipendi di euro 39.403.000</w:t>
      </w:r>
      <w:r w:rsidR="002C1E34">
        <w:t xml:space="preserve"> alla quale vanno aggiunti altri oneri sociali per la somma di </w:t>
      </w:r>
      <w:r w:rsidR="005B54FB">
        <w:t>10</w:t>
      </w:r>
      <w:r w:rsidR="005F3FA1">
        <w:t>.2</w:t>
      </w:r>
      <w:r w:rsidR="00C71651">
        <w:t>1</w:t>
      </w:r>
      <w:r w:rsidR="00E72BA8">
        <w:t>6</w:t>
      </w:r>
      <w:r w:rsidR="005F3FA1">
        <w:t>.</w:t>
      </w:r>
      <w:r w:rsidR="00E72BA8">
        <w:t>4</w:t>
      </w:r>
      <w:r w:rsidR="005F3FA1">
        <w:t>00 ; incidenza di quest’ultim</w:t>
      </w:r>
      <w:r w:rsidR="00446B91">
        <w:t>a</w:t>
      </w:r>
      <w:r w:rsidR="005F3FA1">
        <w:t xml:space="preserve"> voce</w:t>
      </w:r>
      <w:r w:rsidR="00446B91">
        <w:t xml:space="preserve"> sul conto “salari e stipendi”</w:t>
      </w:r>
      <w:r w:rsidR="006A3461">
        <w:t>:</w:t>
      </w:r>
      <w:r w:rsidR="00446B91">
        <w:t xml:space="preserve"> </w:t>
      </w:r>
      <w:r w:rsidR="00D82427" w:rsidRPr="00E72BA8">
        <w:rPr>
          <w:b/>
          <w:bCs/>
        </w:rPr>
        <w:t>26</w:t>
      </w:r>
      <w:r w:rsidR="00704DA2" w:rsidRPr="00E72BA8">
        <w:rPr>
          <w:b/>
          <w:bCs/>
        </w:rPr>
        <w:t xml:space="preserve"> per cento.</w:t>
      </w:r>
    </w:p>
    <w:p w14:paraId="02315CBB" w14:textId="77777777" w:rsidR="00EC39DD" w:rsidRPr="00E72BA8" w:rsidRDefault="00EC39DD" w:rsidP="00BA5C70">
      <w:pPr>
        <w:pStyle w:val="Nessunaspaziatura"/>
        <w:rPr>
          <w:b/>
          <w:bCs/>
        </w:rPr>
      </w:pPr>
    </w:p>
    <w:p w14:paraId="50BAADF3" w14:textId="62B1D2DC" w:rsidR="00EC39DD" w:rsidRPr="009F58C9" w:rsidRDefault="00EC39DD" w:rsidP="00BA5C70">
      <w:pPr>
        <w:pStyle w:val="Nessunaspaziatura"/>
        <w:rPr>
          <w:color w:val="FF0000"/>
          <w:sz w:val="18"/>
          <w:szCs w:val="18"/>
        </w:rPr>
      </w:pPr>
      <w:r>
        <w:t>Dal momento che fra i paesi generosi abbiamo citato anche l’Olanda vogliamo vedere</w:t>
      </w:r>
      <w:r w:rsidR="003E527B">
        <w:t xml:space="preserve"> quando incidono i contributi sociali sui salari del personale KLM? Ecco la tab</w:t>
      </w:r>
      <w:r w:rsidR="006C2046">
        <w:t>ella</w:t>
      </w:r>
      <w:r w:rsidR="003A65D5">
        <w:t xml:space="preserve"> </w:t>
      </w:r>
      <w:r w:rsidR="003A65D5" w:rsidRPr="003A65D5">
        <w:rPr>
          <w:i/>
          <w:iCs/>
          <w:sz w:val="18"/>
          <w:szCs w:val="18"/>
        </w:rPr>
        <w:t>(in milioni x000.000 di euro)</w:t>
      </w:r>
      <w:r w:rsidR="006C2046" w:rsidRPr="003A65D5">
        <w:rPr>
          <w:i/>
          <w:iCs/>
          <w:sz w:val="18"/>
          <w:szCs w:val="18"/>
        </w:rPr>
        <w:t>.</w:t>
      </w:r>
      <w:r w:rsidR="00835E99">
        <w:rPr>
          <w:i/>
          <w:iCs/>
          <w:sz w:val="18"/>
          <w:szCs w:val="18"/>
        </w:rPr>
        <w:t xml:space="preserve"> </w:t>
      </w:r>
      <w:r w:rsidR="009F58C9">
        <w:rPr>
          <w:color w:val="FF0000"/>
          <w:sz w:val="18"/>
          <w:szCs w:val="18"/>
        </w:rPr>
        <w:t>(9)</w:t>
      </w:r>
    </w:p>
    <w:p w14:paraId="5362FE3D" w14:textId="77777777" w:rsidR="006C2046" w:rsidRDefault="006C2046" w:rsidP="00BA5C70">
      <w:pPr>
        <w:pStyle w:val="Nessunaspaziatura"/>
      </w:pPr>
    </w:p>
    <w:p w14:paraId="44EC71F5" w14:textId="54BCCC56" w:rsidR="006C2046" w:rsidRDefault="006C2046" w:rsidP="006C2046">
      <w:pPr>
        <w:pStyle w:val="Nessunaspaziatura"/>
        <w:jc w:val="center"/>
      </w:pPr>
      <w:r w:rsidRPr="006C2046">
        <w:rPr>
          <w:noProof/>
          <w:bdr w:val="single" w:sz="12" w:space="0" w:color="auto"/>
        </w:rPr>
        <w:drawing>
          <wp:inline distT="0" distB="0" distL="0" distR="0" wp14:anchorId="69F7E6A4" wp14:editId="30DC41A2">
            <wp:extent cx="3027600" cy="1807200"/>
            <wp:effectExtent l="0" t="0" r="1905" b="3175"/>
            <wp:docPr id="20520920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92076" name="Immagine 2052092076"/>
                    <pic:cNvPicPr/>
                  </pic:nvPicPr>
                  <pic:blipFill>
                    <a:blip r:embed="rId12">
                      <a:extLst>
                        <a:ext uri="{28A0092B-C50C-407E-A947-70E740481C1C}">
                          <a14:useLocalDpi xmlns:a14="http://schemas.microsoft.com/office/drawing/2010/main" val="0"/>
                        </a:ext>
                      </a:extLst>
                    </a:blip>
                    <a:stretch>
                      <a:fillRect/>
                    </a:stretch>
                  </pic:blipFill>
                  <pic:spPr>
                    <a:xfrm>
                      <a:off x="0" y="0"/>
                      <a:ext cx="3027600" cy="1807200"/>
                    </a:xfrm>
                    <a:prstGeom prst="rect">
                      <a:avLst/>
                    </a:prstGeom>
                  </pic:spPr>
                </pic:pic>
              </a:graphicData>
            </a:graphic>
          </wp:inline>
        </w:drawing>
      </w:r>
    </w:p>
    <w:p w14:paraId="77CBF537" w14:textId="77777777" w:rsidR="00182366" w:rsidRDefault="00182366" w:rsidP="006C2046">
      <w:pPr>
        <w:pStyle w:val="Nessunaspaziatura"/>
        <w:jc w:val="center"/>
      </w:pPr>
    </w:p>
    <w:p w14:paraId="4FDC9C63" w14:textId="035455A4" w:rsidR="00182366" w:rsidRDefault="009F58C9" w:rsidP="00182366">
      <w:pPr>
        <w:pStyle w:val="Nessunaspaziatura"/>
      </w:pPr>
      <w:r>
        <w:t>S</w:t>
      </w:r>
      <w:r w:rsidR="00182366">
        <w:t>u un totale paghe e salari di 2.383.000</w:t>
      </w:r>
      <w:r w:rsidR="003C09D1">
        <w:t>.000</w:t>
      </w:r>
      <w:r w:rsidR="00182366">
        <w:t xml:space="preserve"> troviamo</w:t>
      </w:r>
      <w:r>
        <w:t xml:space="preserve"> spese per</w:t>
      </w:r>
      <w:r w:rsidR="00AB7288">
        <w:t xml:space="preserve"> </w:t>
      </w:r>
      <w:r w:rsidR="00AB7288" w:rsidRPr="009F58C9">
        <w:rPr>
          <w:i/>
          <w:iCs/>
        </w:rPr>
        <w:t>social secur</w:t>
      </w:r>
      <w:r w:rsidR="00D81A85" w:rsidRPr="009F58C9">
        <w:rPr>
          <w:i/>
          <w:iCs/>
        </w:rPr>
        <w:t>i</w:t>
      </w:r>
      <w:r w:rsidR="00AB7288" w:rsidRPr="009F58C9">
        <w:rPr>
          <w:i/>
          <w:iCs/>
        </w:rPr>
        <w:t>ty</w:t>
      </w:r>
      <w:r w:rsidR="00AB7288">
        <w:t xml:space="preserve"> </w:t>
      </w:r>
      <w:r w:rsidR="007715C4">
        <w:t xml:space="preserve">pari a </w:t>
      </w:r>
      <w:r w:rsidR="00AB7288">
        <w:t xml:space="preserve"> di </w:t>
      </w:r>
      <w:r w:rsidR="007715C4">
        <w:t>2</w:t>
      </w:r>
      <w:r w:rsidR="00682923">
        <w:t>4</w:t>
      </w:r>
      <w:r w:rsidR="007715C4">
        <w:t>2</w:t>
      </w:r>
      <w:r w:rsidR="00250A12">
        <w:t>.000</w:t>
      </w:r>
      <w:r w:rsidR="003C09D1">
        <w:t>.000</w:t>
      </w:r>
      <w:r w:rsidR="00250A12">
        <w:t xml:space="preserve"> euro; incidenza di quest’ultima voce sui salari:</w:t>
      </w:r>
      <w:r w:rsidR="00CD7DA5">
        <w:t xml:space="preserve"> </w:t>
      </w:r>
      <w:r w:rsidR="00CD7DA5" w:rsidRPr="00CC4B0D">
        <w:rPr>
          <w:b/>
          <w:bCs/>
        </w:rPr>
        <w:t>1</w:t>
      </w:r>
      <w:r w:rsidR="00737907" w:rsidRPr="00CC4B0D">
        <w:rPr>
          <w:b/>
          <w:bCs/>
        </w:rPr>
        <w:t>0,2</w:t>
      </w:r>
      <w:r w:rsidR="00CD7DA5" w:rsidRPr="00CC4B0D">
        <w:rPr>
          <w:b/>
          <w:bCs/>
        </w:rPr>
        <w:t>%</w:t>
      </w:r>
    </w:p>
    <w:p w14:paraId="0C0714E2" w14:textId="77777777" w:rsidR="00385175" w:rsidRDefault="00385175" w:rsidP="00305D99">
      <w:pPr>
        <w:pStyle w:val="Nessunaspaziatura"/>
        <w:jc w:val="center"/>
      </w:pPr>
    </w:p>
    <w:p w14:paraId="360CA923" w14:textId="265F3DB0" w:rsidR="007876A2" w:rsidRPr="008A4A80" w:rsidRDefault="009E7A23">
      <w:pPr>
        <w:rPr>
          <w:b/>
          <w:bCs/>
        </w:rPr>
      </w:pPr>
      <w:r w:rsidRPr="00A12280">
        <w:rPr>
          <w:b/>
          <w:bCs/>
        </w:rPr>
        <w:lastRenderedPageBreak/>
        <w:t>Ora, sia ben chiaro</w:t>
      </w:r>
      <w:r w:rsidR="00B87E31" w:rsidRPr="00A12280">
        <w:rPr>
          <w:b/>
          <w:bCs/>
        </w:rPr>
        <w:t xml:space="preserve">, che la prima condizione essenziale per un bilancio positivo </w:t>
      </w:r>
      <w:r w:rsidR="00811E3E" w:rsidRPr="00A12280">
        <w:rPr>
          <w:b/>
          <w:bCs/>
        </w:rPr>
        <w:t>è una sana cond</w:t>
      </w:r>
      <w:r w:rsidR="00A12280" w:rsidRPr="00A12280">
        <w:rPr>
          <w:b/>
          <w:bCs/>
        </w:rPr>
        <w:t>u</w:t>
      </w:r>
      <w:r w:rsidR="00811E3E" w:rsidRPr="00A12280">
        <w:rPr>
          <w:b/>
          <w:bCs/>
        </w:rPr>
        <w:t>zione manageriale dell’aerolinea.</w:t>
      </w:r>
      <w:r w:rsidR="00811E3E">
        <w:t xml:space="preserve"> </w:t>
      </w:r>
      <w:r w:rsidR="00A12280">
        <w:t xml:space="preserve"> </w:t>
      </w:r>
      <w:r w:rsidR="00811E3E">
        <w:t xml:space="preserve">Negli Stati Uniti ove operano decine di </w:t>
      </w:r>
      <w:r w:rsidR="00A04FAF">
        <w:t>vettori</w:t>
      </w:r>
      <w:r w:rsidR="00811E3E">
        <w:t xml:space="preserve"> a stelle e strisce</w:t>
      </w:r>
      <w:r w:rsidR="007A04F1">
        <w:t>,  tutt</w:t>
      </w:r>
      <w:r w:rsidR="00CB4648">
        <w:t>i</w:t>
      </w:r>
      <w:r w:rsidR="007A04F1">
        <w:t xml:space="preserve">  evidentemente soggett</w:t>
      </w:r>
      <w:r w:rsidR="00440CE6">
        <w:t>i</w:t>
      </w:r>
      <w:r w:rsidR="007A04F1">
        <w:t xml:space="preserve"> ad un carico fiscale uniforme, anche </w:t>
      </w:r>
      <w:r w:rsidR="00A12280">
        <w:t>qui possiamo</w:t>
      </w:r>
      <w:r w:rsidR="007A04F1">
        <w:t xml:space="preserve"> trov</w:t>
      </w:r>
      <w:r w:rsidR="00460EFB">
        <w:t>are</w:t>
      </w:r>
      <w:r w:rsidR="007A04F1">
        <w:t xml:space="preserve"> </w:t>
      </w:r>
      <w:r w:rsidR="00460EFB">
        <w:t>aerolinee</w:t>
      </w:r>
      <w:r w:rsidR="007A04F1">
        <w:t xml:space="preserve"> che falliscono</w:t>
      </w:r>
      <w:r w:rsidR="00460EFB">
        <w:t>, i due casi Pan American e TWA ne sono gli esempi più e</w:t>
      </w:r>
      <w:r w:rsidR="00440CE6">
        <w:t>clatanti</w:t>
      </w:r>
      <w:r w:rsidR="00460EFB">
        <w:t>.</w:t>
      </w:r>
      <w:r w:rsidR="00F87A79">
        <w:t xml:space="preserve"> </w:t>
      </w:r>
      <w:r w:rsidR="008540E2">
        <w:t xml:space="preserve"> </w:t>
      </w:r>
      <w:r w:rsidR="00F87A79">
        <w:t xml:space="preserve">Appare evidente </w:t>
      </w:r>
      <w:r w:rsidR="00995002">
        <w:t>pertanto</w:t>
      </w:r>
      <w:r w:rsidR="00F87A79">
        <w:t xml:space="preserve"> che anche in condizioni di equità fiscale e contributiva</w:t>
      </w:r>
      <w:r w:rsidR="00664B09">
        <w:t xml:space="preserve"> le compagnie aeree possono fallire. Tuttavia mentre negli Usa </w:t>
      </w:r>
      <w:r w:rsidR="008540E2">
        <w:t>la responsabilità</w:t>
      </w:r>
      <w:r w:rsidR="00664B09">
        <w:t xml:space="preserve"> può essere ascritta ad una conduzione errata, nella</w:t>
      </w:r>
      <w:r w:rsidR="009F4BAB">
        <w:t xml:space="preserve"> </w:t>
      </w:r>
      <w:r w:rsidR="00A12280">
        <w:t xml:space="preserve">UE </w:t>
      </w:r>
      <w:r w:rsidR="009F4BAB">
        <w:t>a</w:t>
      </w:r>
      <w:r w:rsidR="00CC5CF4">
        <w:t xml:space="preserve">rmonizzare la tassazione delle imprese permetterebbe  di creare </w:t>
      </w:r>
      <w:r w:rsidR="00350128">
        <w:t>quel</w:t>
      </w:r>
      <w:r w:rsidR="00CC5CF4">
        <w:t xml:space="preserve"> “level playing field” europeo</w:t>
      </w:r>
      <w:r w:rsidR="00350128">
        <w:t xml:space="preserve"> più volte -a chiacchiere- auspicato</w:t>
      </w:r>
      <w:r w:rsidR="00694316">
        <w:t>.</w:t>
      </w:r>
      <w:r w:rsidR="00CC5CF4">
        <w:t xml:space="preserve"> </w:t>
      </w:r>
      <w:r w:rsidR="00D60CF2">
        <w:t>U</w:t>
      </w:r>
      <w:r w:rsidR="00CC5CF4">
        <w:t xml:space="preserve">n mercato unico </w:t>
      </w:r>
      <w:r w:rsidR="00D60CF2">
        <w:t xml:space="preserve">cioè </w:t>
      </w:r>
      <w:r w:rsidR="00CC5CF4">
        <w:t xml:space="preserve">dove gli investimenti vengono allocati sulla base di motivazioni economiche e non di distorsioni causate dalla possibilità </w:t>
      </w:r>
      <w:r w:rsidR="00450F62">
        <w:t>che hanno</w:t>
      </w:r>
      <w:r w:rsidR="00CC5CF4">
        <w:t xml:space="preserve"> alcuni paesi</w:t>
      </w:r>
      <w:r w:rsidR="00DA726C">
        <w:t>, sia pur di modeste dimensioni,</w:t>
      </w:r>
      <w:r w:rsidR="00CC5CF4">
        <w:t xml:space="preserve"> di condurre una concorrenza</w:t>
      </w:r>
      <w:r w:rsidR="00DA726C">
        <w:t xml:space="preserve"> basata</w:t>
      </w:r>
      <w:r w:rsidR="00CC5CF4">
        <w:t xml:space="preserve"> sulle tasse</w:t>
      </w:r>
      <w:r w:rsidR="00DA726C">
        <w:t>.</w:t>
      </w:r>
      <w:r w:rsidR="005B3402">
        <w:t xml:space="preserve"> </w:t>
      </w:r>
      <w:r w:rsidR="005B3402" w:rsidRPr="008A4A80">
        <w:rPr>
          <w:b/>
          <w:bCs/>
        </w:rPr>
        <w:t>Se ci sono governi capaci</w:t>
      </w:r>
      <w:r w:rsidR="00BB74CF" w:rsidRPr="008A4A80">
        <w:rPr>
          <w:b/>
          <w:bCs/>
        </w:rPr>
        <w:t xml:space="preserve"> di applicare alle imprese residenti nel loro territorio</w:t>
      </w:r>
      <w:r w:rsidR="00182A8D" w:rsidRPr="008A4A80">
        <w:rPr>
          <w:b/>
          <w:bCs/>
        </w:rPr>
        <w:t xml:space="preserve"> basse tasse, è bene che gli altri non rimangano alla finestra a guardare le loro imprese chiudere i battenti</w:t>
      </w:r>
      <w:r w:rsidR="007A21CA">
        <w:rPr>
          <w:b/>
          <w:bCs/>
        </w:rPr>
        <w:t xml:space="preserve"> o a delocalizzarsi.</w:t>
      </w:r>
    </w:p>
    <w:p w14:paraId="7E9BD208" w14:textId="77777777" w:rsidR="007876A2" w:rsidRDefault="007876A2"/>
    <w:p w14:paraId="51E94097" w14:textId="77777777" w:rsidR="00104FEF" w:rsidRDefault="00104FEF"/>
    <w:p w14:paraId="2BB766B6" w14:textId="77777777" w:rsidR="007876A2" w:rsidRDefault="007876A2"/>
    <w:p w14:paraId="4A70FC6F" w14:textId="03FD9056" w:rsidR="0071613E" w:rsidRDefault="0071613E" w:rsidP="00D26C89">
      <w:pPr>
        <w:pStyle w:val="Paragrafoelenco"/>
        <w:numPr>
          <w:ilvl w:val="0"/>
          <w:numId w:val="1"/>
        </w:numPr>
        <w:rPr>
          <w:sz w:val="20"/>
          <w:szCs w:val="20"/>
        </w:rPr>
      </w:pPr>
      <w:r>
        <w:rPr>
          <w:sz w:val="20"/>
          <w:szCs w:val="20"/>
        </w:rPr>
        <w:t>“Il punto sulle compagnie aeree italiane</w:t>
      </w:r>
      <w:r w:rsidR="00A91F15">
        <w:rPr>
          <w:sz w:val="20"/>
          <w:szCs w:val="20"/>
        </w:rPr>
        <w:t xml:space="preserve">” </w:t>
      </w:r>
      <w:r w:rsidR="004E4740">
        <w:rPr>
          <w:sz w:val="20"/>
          <w:szCs w:val="20"/>
        </w:rPr>
        <w:t xml:space="preserve">Aviation Industry News, </w:t>
      </w:r>
      <w:r w:rsidR="00A91F15">
        <w:rPr>
          <w:sz w:val="20"/>
          <w:szCs w:val="20"/>
        </w:rPr>
        <w:t>3 agosto 2023</w:t>
      </w:r>
    </w:p>
    <w:p w14:paraId="7DFD4293" w14:textId="40683B66" w:rsidR="002E5F59" w:rsidRDefault="002E5F59" w:rsidP="00242495">
      <w:pPr>
        <w:pStyle w:val="Paragrafoelenco"/>
        <w:numPr>
          <w:ilvl w:val="0"/>
          <w:numId w:val="1"/>
        </w:numPr>
        <w:rPr>
          <w:sz w:val="20"/>
          <w:szCs w:val="20"/>
        </w:rPr>
      </w:pPr>
      <w:r w:rsidRPr="00242495">
        <w:rPr>
          <w:sz w:val="20"/>
          <w:szCs w:val="20"/>
        </w:rPr>
        <w:t>Aer Lingus oggi fa parte del Gruppo IAG, International Airlines Group, il quale include British Airways, Iberia e Vueling.</w:t>
      </w:r>
    </w:p>
    <w:p w14:paraId="5CDADD94" w14:textId="11357B26" w:rsidR="005B3DCD" w:rsidRDefault="006311E2" w:rsidP="00242495">
      <w:pPr>
        <w:pStyle w:val="Paragrafoelenco"/>
        <w:numPr>
          <w:ilvl w:val="0"/>
          <w:numId w:val="1"/>
        </w:numPr>
        <w:rPr>
          <w:sz w:val="20"/>
          <w:szCs w:val="20"/>
        </w:rPr>
      </w:pPr>
      <w:r>
        <w:rPr>
          <w:sz w:val="20"/>
          <w:szCs w:val="20"/>
        </w:rPr>
        <w:t xml:space="preserve">Così Giovanni Bisignani alla Commissione </w:t>
      </w:r>
      <w:r w:rsidR="00D44677">
        <w:rPr>
          <w:sz w:val="20"/>
          <w:szCs w:val="20"/>
        </w:rPr>
        <w:t>Trasporti della</w:t>
      </w:r>
      <w:r>
        <w:rPr>
          <w:sz w:val="20"/>
          <w:szCs w:val="20"/>
        </w:rPr>
        <w:t xml:space="preserve"> Camera. Cifr. Air Press</w:t>
      </w:r>
      <w:r w:rsidR="00552901">
        <w:rPr>
          <w:sz w:val="20"/>
          <w:szCs w:val="20"/>
        </w:rPr>
        <w:t xml:space="preserve"> 6 dicembre 1992.</w:t>
      </w:r>
    </w:p>
    <w:p w14:paraId="2CBDCB59" w14:textId="0AC0E6FA" w:rsidR="00DC05D1" w:rsidRDefault="00DC05D1" w:rsidP="00242495">
      <w:pPr>
        <w:pStyle w:val="Paragrafoelenco"/>
        <w:numPr>
          <w:ilvl w:val="0"/>
          <w:numId w:val="1"/>
        </w:numPr>
        <w:rPr>
          <w:sz w:val="20"/>
          <w:szCs w:val="20"/>
        </w:rPr>
      </w:pPr>
      <w:r>
        <w:rPr>
          <w:sz w:val="20"/>
          <w:szCs w:val="20"/>
        </w:rPr>
        <w:t>Poiché i</w:t>
      </w:r>
      <w:r w:rsidR="004153EA">
        <w:rPr>
          <w:sz w:val="20"/>
          <w:szCs w:val="20"/>
        </w:rPr>
        <w:t>l</w:t>
      </w:r>
      <w:r>
        <w:rPr>
          <w:sz w:val="20"/>
          <w:szCs w:val="20"/>
        </w:rPr>
        <w:t xml:space="preserve"> bilancio al 31 marzo 2022 erano in</w:t>
      </w:r>
      <w:r w:rsidR="0088036F">
        <w:rPr>
          <w:sz w:val="20"/>
          <w:szCs w:val="20"/>
        </w:rPr>
        <w:t xml:space="preserve"> negativo abbiamo mostrato il bilancio chiuso al 31 marzo 2019.</w:t>
      </w:r>
    </w:p>
    <w:p w14:paraId="461DCA3A" w14:textId="59549167" w:rsidR="002B304A" w:rsidRDefault="002B304A" w:rsidP="00242495">
      <w:pPr>
        <w:pStyle w:val="Paragrafoelenco"/>
        <w:numPr>
          <w:ilvl w:val="0"/>
          <w:numId w:val="1"/>
        </w:numPr>
        <w:rPr>
          <w:sz w:val="20"/>
          <w:szCs w:val="20"/>
        </w:rPr>
      </w:pPr>
      <w:r>
        <w:rPr>
          <w:sz w:val="20"/>
          <w:szCs w:val="20"/>
        </w:rPr>
        <w:t>Neos,</w:t>
      </w:r>
      <w:r w:rsidR="00AF03AE">
        <w:rPr>
          <w:sz w:val="20"/>
          <w:szCs w:val="20"/>
        </w:rPr>
        <w:t xml:space="preserve"> pag. 19 del Bilancio al 31 ottobre 2022.</w:t>
      </w:r>
    </w:p>
    <w:p w14:paraId="699EE867" w14:textId="2140D89F" w:rsidR="00537844" w:rsidRDefault="00537844" w:rsidP="00242495">
      <w:pPr>
        <w:pStyle w:val="Paragrafoelenco"/>
        <w:numPr>
          <w:ilvl w:val="0"/>
          <w:numId w:val="1"/>
        </w:numPr>
        <w:rPr>
          <w:sz w:val="20"/>
          <w:szCs w:val="20"/>
        </w:rPr>
      </w:pPr>
      <w:r>
        <w:rPr>
          <w:sz w:val="20"/>
          <w:szCs w:val="20"/>
        </w:rPr>
        <w:t>Alitalia</w:t>
      </w:r>
      <w:r w:rsidR="000072EF">
        <w:rPr>
          <w:sz w:val="20"/>
          <w:szCs w:val="20"/>
        </w:rPr>
        <w:t xml:space="preserve"> “Relazioni e </w:t>
      </w:r>
      <w:r w:rsidR="00FC3482">
        <w:rPr>
          <w:sz w:val="20"/>
          <w:szCs w:val="20"/>
        </w:rPr>
        <w:t>Bilancio del Gruppo al 31 dicembre 2005, pag.89</w:t>
      </w:r>
    </w:p>
    <w:p w14:paraId="3BE8BEF2" w14:textId="69CB8D85" w:rsidR="00385175" w:rsidRDefault="00E651C9" w:rsidP="00242495">
      <w:pPr>
        <w:pStyle w:val="Paragrafoelenco"/>
        <w:numPr>
          <w:ilvl w:val="0"/>
          <w:numId w:val="1"/>
        </w:numPr>
        <w:rPr>
          <w:sz w:val="20"/>
          <w:szCs w:val="20"/>
        </w:rPr>
      </w:pPr>
      <w:r>
        <w:rPr>
          <w:sz w:val="20"/>
          <w:szCs w:val="20"/>
        </w:rPr>
        <w:t xml:space="preserve">Pag. F57 </w:t>
      </w:r>
      <w:r w:rsidR="00116D22">
        <w:rPr>
          <w:sz w:val="20"/>
          <w:szCs w:val="20"/>
        </w:rPr>
        <w:t>del Form 20F al 31 marzo 2023. Nella stessa pagin</w:t>
      </w:r>
      <w:r w:rsidR="00437917">
        <w:rPr>
          <w:sz w:val="20"/>
          <w:szCs w:val="20"/>
        </w:rPr>
        <w:t>a</w:t>
      </w:r>
      <w:r w:rsidR="00116D22">
        <w:rPr>
          <w:sz w:val="20"/>
          <w:szCs w:val="20"/>
        </w:rPr>
        <w:t xml:space="preserve"> si apprende anche che a quella data Ryanair aveva in forza</w:t>
      </w:r>
      <w:r w:rsidR="00437917">
        <w:rPr>
          <w:sz w:val="20"/>
          <w:szCs w:val="20"/>
        </w:rPr>
        <w:t xml:space="preserve"> 20.797 dipendenti.</w:t>
      </w:r>
    </w:p>
    <w:p w14:paraId="0C1DF5B6" w14:textId="0ACF8CDA" w:rsidR="004268BB" w:rsidRDefault="004268BB" w:rsidP="00242495">
      <w:pPr>
        <w:pStyle w:val="Paragrafoelenco"/>
        <w:numPr>
          <w:ilvl w:val="0"/>
          <w:numId w:val="1"/>
        </w:numPr>
        <w:rPr>
          <w:sz w:val="20"/>
          <w:szCs w:val="20"/>
        </w:rPr>
      </w:pPr>
      <w:r>
        <w:rPr>
          <w:sz w:val="20"/>
          <w:szCs w:val="20"/>
        </w:rPr>
        <w:t>In quest</w:t>
      </w:r>
      <w:r w:rsidR="004E4740">
        <w:rPr>
          <w:sz w:val="20"/>
          <w:szCs w:val="20"/>
        </w:rPr>
        <w:t>o</w:t>
      </w:r>
      <w:r>
        <w:rPr>
          <w:sz w:val="20"/>
          <w:szCs w:val="20"/>
        </w:rPr>
        <w:t xml:space="preserve"> caso la tabella è ripresa dal</w:t>
      </w:r>
      <w:r w:rsidR="004153EA">
        <w:rPr>
          <w:sz w:val="20"/>
          <w:szCs w:val="20"/>
        </w:rPr>
        <w:t>la</w:t>
      </w:r>
      <w:r>
        <w:rPr>
          <w:sz w:val="20"/>
          <w:szCs w:val="20"/>
        </w:rPr>
        <w:t xml:space="preserve"> pagina</w:t>
      </w:r>
      <w:r w:rsidR="004B5417">
        <w:rPr>
          <w:sz w:val="20"/>
          <w:szCs w:val="20"/>
        </w:rPr>
        <w:t xml:space="preserve"> 18 del documento di cui al </w:t>
      </w:r>
      <w:r w:rsidR="00FD7349">
        <w:rPr>
          <w:sz w:val="20"/>
          <w:szCs w:val="20"/>
        </w:rPr>
        <w:t>5</w:t>
      </w:r>
      <w:r w:rsidR="004B5417">
        <w:rPr>
          <w:sz w:val="20"/>
          <w:szCs w:val="20"/>
        </w:rPr>
        <w:t>)</w:t>
      </w:r>
    </w:p>
    <w:p w14:paraId="1CBC30AF" w14:textId="101C9F3A" w:rsidR="00CD7DA5" w:rsidRPr="00242495" w:rsidRDefault="00CD7DA5" w:rsidP="00242495">
      <w:pPr>
        <w:pStyle w:val="Paragrafoelenco"/>
        <w:numPr>
          <w:ilvl w:val="0"/>
          <w:numId w:val="1"/>
        </w:numPr>
        <w:rPr>
          <w:sz w:val="20"/>
          <w:szCs w:val="20"/>
        </w:rPr>
      </w:pPr>
      <w:r>
        <w:rPr>
          <w:sz w:val="20"/>
          <w:szCs w:val="20"/>
        </w:rPr>
        <w:t>KLM</w:t>
      </w:r>
      <w:r w:rsidR="00524C44">
        <w:rPr>
          <w:sz w:val="20"/>
          <w:szCs w:val="20"/>
        </w:rPr>
        <w:t>, pag. 181</w:t>
      </w:r>
      <w:r w:rsidR="008174D0">
        <w:rPr>
          <w:sz w:val="20"/>
          <w:szCs w:val="20"/>
        </w:rPr>
        <w:t xml:space="preserve"> di “Financial Statements 2022”</w:t>
      </w:r>
      <w:r w:rsidR="00524C44">
        <w:rPr>
          <w:sz w:val="20"/>
          <w:szCs w:val="20"/>
        </w:rPr>
        <w:t xml:space="preserve"> </w:t>
      </w:r>
    </w:p>
    <w:p w14:paraId="5C88A50A" w14:textId="2C81BDC9" w:rsidR="00D26C89" w:rsidRDefault="00D26C89">
      <w:r>
        <w:t xml:space="preserve">  </w:t>
      </w:r>
    </w:p>
    <w:p w14:paraId="03AB58BD" w14:textId="77777777" w:rsidR="001A187B" w:rsidRDefault="001A187B"/>
    <w:p w14:paraId="3E3704AA" w14:textId="77777777" w:rsidR="001A187B" w:rsidRDefault="001A187B"/>
    <w:p w14:paraId="185A8EDB" w14:textId="77777777" w:rsidR="001A187B" w:rsidRDefault="001A187B"/>
    <w:p w14:paraId="2A810035" w14:textId="77777777" w:rsidR="001A187B" w:rsidRDefault="001A187B"/>
    <w:p w14:paraId="21CD2321" w14:textId="77777777" w:rsidR="001A187B" w:rsidRDefault="001A187B"/>
    <w:p w14:paraId="2B069AB8" w14:textId="77777777" w:rsidR="001A187B" w:rsidRDefault="001A187B"/>
    <w:p w14:paraId="062C97D8" w14:textId="77777777" w:rsidR="001A187B" w:rsidRDefault="001A187B"/>
    <w:p w14:paraId="1B42D2AE" w14:textId="77777777" w:rsidR="001A187B" w:rsidRDefault="001A187B"/>
    <w:p w14:paraId="25F3ACA9" w14:textId="77777777" w:rsidR="001A187B" w:rsidRDefault="001A187B"/>
    <w:p w14:paraId="2B0FB44F" w14:textId="77777777" w:rsidR="001A187B" w:rsidRDefault="001A187B" w:rsidP="001A187B">
      <w:pPr>
        <w:rPr>
          <w:b/>
          <w:noProof/>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p>
    <w:p w14:paraId="1485027C" w14:textId="77777777" w:rsidR="001A187B" w:rsidRPr="0023431F" w:rsidRDefault="001A187B" w:rsidP="001A187B">
      <w:pPr>
        <w:rPr>
          <w:b/>
          <w:noProof/>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p>
    <w:p w14:paraId="3DB2F29E" w14:textId="77777777" w:rsidR="001A187B" w:rsidRDefault="001A187B" w:rsidP="001A187B">
      <w:pPr>
        <w:ind w:left="2832" w:firstLine="708"/>
        <w:rPr>
          <w:rStyle w:val="Collegamentoipertestuale"/>
          <w:b/>
          <w:bCs/>
          <w:i/>
          <w:iCs/>
          <w:noProof/>
        </w:rPr>
      </w:pPr>
      <w:r>
        <w:rPr>
          <w:noProof/>
        </w:rPr>
        <w:lastRenderedPageBreak/>
        <mc:AlternateContent>
          <mc:Choice Requires="wps">
            <w:drawing>
              <wp:anchor distT="0" distB="0" distL="114300" distR="114300" simplePos="0" relativeHeight="251659264" behindDoc="0" locked="0" layoutInCell="1" allowOverlap="1" wp14:anchorId="00106BA9" wp14:editId="10FED6A0">
                <wp:simplePos x="0" y="0"/>
                <wp:positionH relativeFrom="margin">
                  <wp:align>left</wp:align>
                </wp:positionH>
                <wp:positionV relativeFrom="paragraph">
                  <wp:posOffset>135255</wp:posOffset>
                </wp:positionV>
                <wp:extent cx="5279390" cy="5095240"/>
                <wp:effectExtent l="0" t="0" r="0" b="0"/>
                <wp:wrapSquare wrapText="bothSides"/>
                <wp:docPr id="8" name="Casella di testo 8"/>
                <wp:cNvGraphicFramePr/>
                <a:graphic xmlns:a="http://schemas.openxmlformats.org/drawingml/2006/main">
                  <a:graphicData uri="http://schemas.microsoft.com/office/word/2010/wordprocessingShape">
                    <wps:wsp>
                      <wps:cNvSpPr txBox="1"/>
                      <wps:spPr>
                        <a:xfrm>
                          <a:off x="0" y="0"/>
                          <a:ext cx="5279390" cy="5095240"/>
                        </a:xfrm>
                        <a:prstGeom prst="rect">
                          <a:avLst/>
                        </a:prstGeom>
                        <a:noFill/>
                        <a:ln>
                          <a:noFill/>
                        </a:ln>
                      </wps:spPr>
                      <wps:txbx>
                        <w:txbxContent>
                          <w:p w14:paraId="36007B7F" w14:textId="77777777" w:rsidR="001A187B" w:rsidRDefault="001A187B" w:rsidP="001A187B">
                            <w:pPr>
                              <w:jc w:val="center"/>
                              <w:rPr>
                                <w:b/>
                                <w:noProof/>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E’uscito:</w:t>
                            </w:r>
                          </w:p>
                          <w:p w14:paraId="4B8E85A9" w14:textId="77777777" w:rsidR="001A187B" w:rsidRDefault="001A187B" w:rsidP="001A187B">
                            <w:pPr>
                              <w:jc w:val="center"/>
                              <w:rPr>
                                <w:b/>
                                <w:noProof/>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52"/>
                                <w:szCs w:val="52"/>
                              </w:rPr>
                              <w:drawing>
                                <wp:inline distT="0" distB="0" distL="0" distR="0" wp14:anchorId="526D2D86" wp14:editId="41784319">
                                  <wp:extent cx="2937600" cy="4068000"/>
                                  <wp:effectExtent l="0" t="0" r="0" b="8890"/>
                                  <wp:docPr id="400280454" name="Immagine 40028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83642" name="Immagine 1982983642"/>
                                          <pic:cNvPicPr/>
                                        </pic:nvPicPr>
                                        <pic:blipFill>
                                          <a:blip r:embed="rId13">
                                            <a:extLst>
                                              <a:ext uri="{28A0092B-C50C-407E-A947-70E740481C1C}">
                                                <a14:useLocalDpi xmlns:a14="http://schemas.microsoft.com/office/drawing/2010/main" val="0"/>
                                              </a:ext>
                                            </a:extLst>
                                          </a:blip>
                                          <a:stretch>
                                            <a:fillRect/>
                                          </a:stretch>
                                        </pic:blipFill>
                                        <pic:spPr>
                                          <a:xfrm>
                                            <a:off x="0" y="0"/>
                                            <a:ext cx="2937600" cy="4068000"/>
                                          </a:xfrm>
                                          <a:prstGeom prst="rect">
                                            <a:avLst/>
                                          </a:prstGeom>
                                        </pic:spPr>
                                      </pic:pic>
                                    </a:graphicData>
                                  </a:graphic>
                                </wp:inline>
                              </w:drawing>
                            </w:r>
                          </w:p>
                          <w:p w14:paraId="35AA8C05" w14:textId="77777777" w:rsidR="001A187B" w:rsidRDefault="001A187B" w:rsidP="001A187B">
                            <w:pPr>
                              <w:jc w:val="center"/>
                              <w:rPr>
                                <w:b/>
                                <w:noProof/>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p>
                          <w:p w14:paraId="6ACA7DAC" w14:textId="77777777" w:rsidR="001A187B" w:rsidRDefault="001A187B" w:rsidP="001A187B">
                            <w:pPr>
                              <w:jc w:val="center"/>
                              <w:rPr>
                                <w:b/>
                                <w:noProof/>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p>
                          <w:p w14:paraId="754411DD" w14:textId="77777777" w:rsidR="001A187B" w:rsidRPr="0023431F" w:rsidRDefault="001A187B" w:rsidP="001A187B">
                            <w:pPr>
                              <w:rPr>
                                <w:b/>
                                <w:noProof/>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06BA9" id="_x0000_t202" coordsize="21600,21600" o:spt="202" path="m,l,21600r21600,l21600,xe">
                <v:stroke joinstyle="miter"/>
                <v:path gradientshapeok="t" o:connecttype="rect"/>
              </v:shapetype>
              <v:shape id="Casella di testo 8" o:spid="_x0000_s1026" type="#_x0000_t202" style="position:absolute;left:0;text-align:left;margin-left:0;margin-top:10.65pt;width:415.7pt;height:401.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" filled="f" stroked="f">
                <v:textbox>
                  <w:txbxContent>
                    <w:p w14:paraId="36007B7F" w14:textId="77777777" w:rsidR="001A187B" w:rsidRDefault="001A187B" w:rsidP="001A187B">
                      <w:pPr>
                        <w:jc w:val="center"/>
                        <w:rPr>
                          <w:b/>
                          <w:noProof/>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E’uscito:</w:t>
                      </w:r>
                    </w:p>
                    <w:p w14:paraId="4B8E85A9" w14:textId="77777777" w:rsidR="001A187B" w:rsidRDefault="001A187B" w:rsidP="001A187B">
                      <w:pPr>
                        <w:jc w:val="center"/>
                        <w:rPr>
                          <w:b/>
                          <w:noProof/>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52"/>
                          <w:szCs w:val="52"/>
                        </w:rPr>
                        <w:drawing>
                          <wp:inline distT="0" distB="0" distL="0" distR="0" wp14:anchorId="526D2D86" wp14:editId="41784319">
                            <wp:extent cx="2937600" cy="4068000"/>
                            <wp:effectExtent l="0" t="0" r="0" b="8890"/>
                            <wp:docPr id="400280454" name="Immagine 40028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83642" name="Immagine 1982983642"/>
                                    <pic:cNvPicPr/>
                                  </pic:nvPicPr>
                                  <pic:blipFill>
                                    <a:blip r:embed="rId13">
                                      <a:extLst>
                                        <a:ext uri="{28A0092B-C50C-407E-A947-70E740481C1C}">
                                          <a14:useLocalDpi xmlns:a14="http://schemas.microsoft.com/office/drawing/2010/main" val="0"/>
                                        </a:ext>
                                      </a:extLst>
                                    </a:blip>
                                    <a:stretch>
                                      <a:fillRect/>
                                    </a:stretch>
                                  </pic:blipFill>
                                  <pic:spPr>
                                    <a:xfrm>
                                      <a:off x="0" y="0"/>
                                      <a:ext cx="2937600" cy="4068000"/>
                                    </a:xfrm>
                                    <a:prstGeom prst="rect">
                                      <a:avLst/>
                                    </a:prstGeom>
                                  </pic:spPr>
                                </pic:pic>
                              </a:graphicData>
                            </a:graphic>
                          </wp:inline>
                        </w:drawing>
                      </w:r>
                    </w:p>
                    <w:p w14:paraId="35AA8C05" w14:textId="77777777" w:rsidR="001A187B" w:rsidRDefault="001A187B" w:rsidP="001A187B">
                      <w:pPr>
                        <w:jc w:val="center"/>
                        <w:rPr>
                          <w:b/>
                          <w:noProof/>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p>
                    <w:p w14:paraId="6ACA7DAC" w14:textId="77777777" w:rsidR="001A187B" w:rsidRDefault="001A187B" w:rsidP="001A187B">
                      <w:pPr>
                        <w:jc w:val="center"/>
                        <w:rPr>
                          <w:b/>
                          <w:noProof/>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p>
                    <w:p w14:paraId="754411DD" w14:textId="77777777" w:rsidR="001A187B" w:rsidRPr="0023431F" w:rsidRDefault="001A187B" w:rsidP="001A187B">
                      <w:pPr>
                        <w:rPr>
                          <w:b/>
                          <w:noProof/>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p>
                  </w:txbxContent>
                </v:textbox>
                <w10:wrap type="square" anchorx="margin"/>
              </v:shape>
            </w:pict>
          </mc:Fallback>
        </mc:AlternateContent>
      </w:r>
      <w:hyperlink r:id="rId14" w:history="1">
        <w:r w:rsidRPr="00200762">
          <w:rPr>
            <w:rStyle w:val="Collegamentoipertestuale"/>
            <w:b/>
            <w:bCs/>
            <w:i/>
            <w:iCs/>
            <w:noProof/>
          </w:rPr>
          <w:t>info@ibneditore.it</w:t>
        </w:r>
      </w:hyperlink>
    </w:p>
    <w:p w14:paraId="15127DC1" w14:textId="77777777" w:rsidR="001A187B" w:rsidRDefault="001A187B" w:rsidP="001A187B">
      <w:pPr>
        <w:ind w:left="2832" w:firstLine="708"/>
        <w:rPr>
          <w:rStyle w:val="Collegamentoipertestuale"/>
          <w:b/>
          <w:bCs/>
          <w:i/>
          <w:iCs/>
          <w:noProof/>
        </w:rPr>
      </w:pPr>
    </w:p>
    <w:p w14:paraId="016F0D3D" w14:textId="77777777" w:rsidR="001A187B" w:rsidRDefault="001A187B" w:rsidP="001A187B">
      <w:pPr>
        <w:pStyle w:val="Nessunaspaziatura"/>
        <w:rPr>
          <w:noProof/>
          <w:sz w:val="18"/>
          <w:szCs w:val="18"/>
        </w:rPr>
      </w:pPr>
      <w:r w:rsidRPr="003A2580">
        <w:rPr>
          <w:noProof/>
          <w:sz w:val="18"/>
          <w:szCs w:val="18"/>
        </w:rPr>
        <w:t xml:space="preserve">In questo libro il lettore troverà le tante, tantissime compagnie aeree italiane che </w:t>
      </w:r>
      <w:r w:rsidRPr="003A2580">
        <w:rPr>
          <w:i/>
          <w:iCs/>
          <w:noProof/>
          <w:sz w:val="18"/>
          <w:szCs w:val="18"/>
        </w:rPr>
        <w:t>ci hanno provato</w:t>
      </w:r>
      <w:r w:rsidRPr="003A2580">
        <w:rPr>
          <w:noProof/>
          <w:sz w:val="18"/>
          <w:szCs w:val="18"/>
        </w:rPr>
        <w:t>. Ma non si tratta di una elencazione alfabetica, stile enciclopedia in quanto abbiamo ritenuto fosse molto più interessante inquadrare la nascita (e la scomparsa) dei singoli vettori nel contesto  storico che in quel momento caratterizzava l’aviazione commerciale la quale, come tutti sanno, ha vissuto molteplici cambiamenti: deregulation, la fine del cartello tariffario,  la nascita del terzo livello, l’apparizione delle compagnie low cost, gli accordi code sharing...  Il lettore inizierà il suo viaggio dall’aviazione commerciale degli anni del secondo dopoguerra  per giungere fino ad oggi quando il nostro maggior vettore, quello una volta denominato di bandiera, è finito  risucchiato nella galassia Lufthansa. Un libro che vi farà capire perché l’aviazione commerciale in Italia è scesa a livelli non certo degni di un Paese che fa parte del G7, un Paese che per i vettori aerei è ad alto rischio di mortalità.</w:t>
      </w:r>
    </w:p>
    <w:p w14:paraId="1C5B9283" w14:textId="77777777" w:rsidR="001A187B" w:rsidRPr="003A2580" w:rsidRDefault="001A187B" w:rsidP="001A187B">
      <w:pPr>
        <w:pStyle w:val="Nessunaspaziatura"/>
        <w:rPr>
          <w:noProof/>
          <w:sz w:val="18"/>
          <w:szCs w:val="18"/>
        </w:rPr>
      </w:pPr>
      <w:r>
        <w:rPr>
          <w:noProof/>
          <w:sz w:val="18"/>
          <w:szCs w:val="18"/>
        </w:rPr>
        <w:t>“Immergetevi nella lettura delle oltre cento compagnie nate nel nostro Paese, ma non meravigliatevi scoprendo quante nel 2023 rimangono ancora attive.”</w:t>
      </w:r>
    </w:p>
    <w:p w14:paraId="5E15A937" w14:textId="77777777" w:rsidR="001A187B" w:rsidRDefault="001A187B"/>
    <w:sectPr w:rsidR="001A187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BA608A"/>
    <w:multiLevelType w:val="hybridMultilevel"/>
    <w:tmpl w:val="D212BC7E"/>
    <w:lvl w:ilvl="0" w:tplc="5336C4F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391844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C89"/>
    <w:rsid w:val="00002F3E"/>
    <w:rsid w:val="000072EF"/>
    <w:rsid w:val="00020455"/>
    <w:rsid w:val="0002180B"/>
    <w:rsid w:val="0005372F"/>
    <w:rsid w:val="00060007"/>
    <w:rsid w:val="00062979"/>
    <w:rsid w:val="00071E63"/>
    <w:rsid w:val="00075880"/>
    <w:rsid w:val="000825E3"/>
    <w:rsid w:val="000F4CE0"/>
    <w:rsid w:val="00104FEF"/>
    <w:rsid w:val="0010646A"/>
    <w:rsid w:val="00112421"/>
    <w:rsid w:val="00116D22"/>
    <w:rsid w:val="001404F5"/>
    <w:rsid w:val="001515E9"/>
    <w:rsid w:val="00166D9F"/>
    <w:rsid w:val="001822D1"/>
    <w:rsid w:val="00182366"/>
    <w:rsid w:val="00182A8D"/>
    <w:rsid w:val="001A187B"/>
    <w:rsid w:val="001A4F69"/>
    <w:rsid w:val="001A719D"/>
    <w:rsid w:val="001B0805"/>
    <w:rsid w:val="001C0FF4"/>
    <w:rsid w:val="001C190A"/>
    <w:rsid w:val="001C693B"/>
    <w:rsid w:val="001C7FCD"/>
    <w:rsid w:val="00205768"/>
    <w:rsid w:val="00227206"/>
    <w:rsid w:val="00242495"/>
    <w:rsid w:val="0024669C"/>
    <w:rsid w:val="00250A12"/>
    <w:rsid w:val="00275A45"/>
    <w:rsid w:val="002A7753"/>
    <w:rsid w:val="002B304A"/>
    <w:rsid w:val="002C1E34"/>
    <w:rsid w:val="002E1BB3"/>
    <w:rsid w:val="002E5F59"/>
    <w:rsid w:val="002F1D75"/>
    <w:rsid w:val="003002A4"/>
    <w:rsid w:val="00305D99"/>
    <w:rsid w:val="00321339"/>
    <w:rsid w:val="00332BF4"/>
    <w:rsid w:val="00341FB5"/>
    <w:rsid w:val="00350128"/>
    <w:rsid w:val="0036085F"/>
    <w:rsid w:val="00360FEC"/>
    <w:rsid w:val="00373E47"/>
    <w:rsid w:val="00385175"/>
    <w:rsid w:val="00392C54"/>
    <w:rsid w:val="003A65D5"/>
    <w:rsid w:val="003B2308"/>
    <w:rsid w:val="003C09D1"/>
    <w:rsid w:val="003C7D44"/>
    <w:rsid w:val="003D61C4"/>
    <w:rsid w:val="003E527B"/>
    <w:rsid w:val="003E64D9"/>
    <w:rsid w:val="00406730"/>
    <w:rsid w:val="0041049C"/>
    <w:rsid w:val="004153EA"/>
    <w:rsid w:val="00421E3F"/>
    <w:rsid w:val="004268BB"/>
    <w:rsid w:val="0043348F"/>
    <w:rsid w:val="00437917"/>
    <w:rsid w:val="00440CE6"/>
    <w:rsid w:val="00446B91"/>
    <w:rsid w:val="00447C8F"/>
    <w:rsid w:val="00450F62"/>
    <w:rsid w:val="00456597"/>
    <w:rsid w:val="00460EFB"/>
    <w:rsid w:val="00493116"/>
    <w:rsid w:val="00495D1E"/>
    <w:rsid w:val="004B5417"/>
    <w:rsid w:val="004B66B4"/>
    <w:rsid w:val="004D2A23"/>
    <w:rsid w:val="004D67AE"/>
    <w:rsid w:val="004E4740"/>
    <w:rsid w:val="004F7095"/>
    <w:rsid w:val="005102E0"/>
    <w:rsid w:val="0052041B"/>
    <w:rsid w:val="00521D0C"/>
    <w:rsid w:val="00524C44"/>
    <w:rsid w:val="00537844"/>
    <w:rsid w:val="005476CA"/>
    <w:rsid w:val="00552901"/>
    <w:rsid w:val="00570396"/>
    <w:rsid w:val="00590EF2"/>
    <w:rsid w:val="00597BC6"/>
    <w:rsid w:val="005B3302"/>
    <w:rsid w:val="005B3402"/>
    <w:rsid w:val="005B3DCD"/>
    <w:rsid w:val="005B54FB"/>
    <w:rsid w:val="005D5F66"/>
    <w:rsid w:val="005D71FB"/>
    <w:rsid w:val="005E415A"/>
    <w:rsid w:val="005F3FA1"/>
    <w:rsid w:val="005F677A"/>
    <w:rsid w:val="005F7BAD"/>
    <w:rsid w:val="005F7C0D"/>
    <w:rsid w:val="00604B20"/>
    <w:rsid w:val="0062347F"/>
    <w:rsid w:val="006311E2"/>
    <w:rsid w:val="00635BA7"/>
    <w:rsid w:val="00651BEF"/>
    <w:rsid w:val="00652B72"/>
    <w:rsid w:val="00664B09"/>
    <w:rsid w:val="00682923"/>
    <w:rsid w:val="006902C1"/>
    <w:rsid w:val="00694316"/>
    <w:rsid w:val="00695F43"/>
    <w:rsid w:val="006A3461"/>
    <w:rsid w:val="006B631F"/>
    <w:rsid w:val="006C2046"/>
    <w:rsid w:val="006D2A92"/>
    <w:rsid w:val="006E573D"/>
    <w:rsid w:val="006F1895"/>
    <w:rsid w:val="00704DA2"/>
    <w:rsid w:val="00712579"/>
    <w:rsid w:val="0071573F"/>
    <w:rsid w:val="0071613E"/>
    <w:rsid w:val="00732BDE"/>
    <w:rsid w:val="00737907"/>
    <w:rsid w:val="0075237A"/>
    <w:rsid w:val="007715C4"/>
    <w:rsid w:val="00775543"/>
    <w:rsid w:val="007876A2"/>
    <w:rsid w:val="007A04F1"/>
    <w:rsid w:val="007A16A8"/>
    <w:rsid w:val="007A21CA"/>
    <w:rsid w:val="007B07EE"/>
    <w:rsid w:val="007C7A45"/>
    <w:rsid w:val="007E5C99"/>
    <w:rsid w:val="007F34B1"/>
    <w:rsid w:val="00811E3E"/>
    <w:rsid w:val="00814096"/>
    <w:rsid w:val="00815389"/>
    <w:rsid w:val="0081610C"/>
    <w:rsid w:val="008174D0"/>
    <w:rsid w:val="0082005B"/>
    <w:rsid w:val="00835E99"/>
    <w:rsid w:val="00843D94"/>
    <w:rsid w:val="008540E2"/>
    <w:rsid w:val="0088036F"/>
    <w:rsid w:val="0088366C"/>
    <w:rsid w:val="00883D14"/>
    <w:rsid w:val="0088438D"/>
    <w:rsid w:val="008A07DF"/>
    <w:rsid w:val="008A2D37"/>
    <w:rsid w:val="008A3236"/>
    <w:rsid w:val="008A4A80"/>
    <w:rsid w:val="008A6AE0"/>
    <w:rsid w:val="008B7A74"/>
    <w:rsid w:val="008C00A9"/>
    <w:rsid w:val="008C6EFF"/>
    <w:rsid w:val="008D4E25"/>
    <w:rsid w:val="008D5395"/>
    <w:rsid w:val="008D6374"/>
    <w:rsid w:val="00900C77"/>
    <w:rsid w:val="00916A20"/>
    <w:rsid w:val="00916D88"/>
    <w:rsid w:val="00923118"/>
    <w:rsid w:val="00924904"/>
    <w:rsid w:val="00925781"/>
    <w:rsid w:val="00933E80"/>
    <w:rsid w:val="009627EB"/>
    <w:rsid w:val="00967EEB"/>
    <w:rsid w:val="00985EDA"/>
    <w:rsid w:val="00993F7D"/>
    <w:rsid w:val="00995002"/>
    <w:rsid w:val="009B43FD"/>
    <w:rsid w:val="009C0FB3"/>
    <w:rsid w:val="009C1C96"/>
    <w:rsid w:val="009E7A23"/>
    <w:rsid w:val="009F4BAB"/>
    <w:rsid w:val="009F58C9"/>
    <w:rsid w:val="00A03A15"/>
    <w:rsid w:val="00A04FAF"/>
    <w:rsid w:val="00A057B8"/>
    <w:rsid w:val="00A12280"/>
    <w:rsid w:val="00A20DE2"/>
    <w:rsid w:val="00A249FD"/>
    <w:rsid w:val="00A552FD"/>
    <w:rsid w:val="00A640B1"/>
    <w:rsid w:val="00A649F2"/>
    <w:rsid w:val="00A91F15"/>
    <w:rsid w:val="00AB151E"/>
    <w:rsid w:val="00AB1734"/>
    <w:rsid w:val="00AB6761"/>
    <w:rsid w:val="00AB7288"/>
    <w:rsid w:val="00AB7CC1"/>
    <w:rsid w:val="00AC1F15"/>
    <w:rsid w:val="00AE550A"/>
    <w:rsid w:val="00AF03AE"/>
    <w:rsid w:val="00B00564"/>
    <w:rsid w:val="00B130A1"/>
    <w:rsid w:val="00B175B4"/>
    <w:rsid w:val="00B352EF"/>
    <w:rsid w:val="00B360DA"/>
    <w:rsid w:val="00B77158"/>
    <w:rsid w:val="00B81CB7"/>
    <w:rsid w:val="00B87E31"/>
    <w:rsid w:val="00BA5C70"/>
    <w:rsid w:val="00BA7E9C"/>
    <w:rsid w:val="00BB5C5C"/>
    <w:rsid w:val="00BB74CF"/>
    <w:rsid w:val="00BB7E1D"/>
    <w:rsid w:val="00BC3EF7"/>
    <w:rsid w:val="00BD4BA6"/>
    <w:rsid w:val="00BE3896"/>
    <w:rsid w:val="00BE47F9"/>
    <w:rsid w:val="00C01D15"/>
    <w:rsid w:val="00C050A9"/>
    <w:rsid w:val="00C31826"/>
    <w:rsid w:val="00C55D98"/>
    <w:rsid w:val="00C66C1E"/>
    <w:rsid w:val="00C67301"/>
    <w:rsid w:val="00C71651"/>
    <w:rsid w:val="00C75357"/>
    <w:rsid w:val="00C825BF"/>
    <w:rsid w:val="00C86354"/>
    <w:rsid w:val="00C87C55"/>
    <w:rsid w:val="00C91CF7"/>
    <w:rsid w:val="00C972F9"/>
    <w:rsid w:val="00CB4648"/>
    <w:rsid w:val="00CB4A80"/>
    <w:rsid w:val="00CC4B0D"/>
    <w:rsid w:val="00CC5CF4"/>
    <w:rsid w:val="00CC797E"/>
    <w:rsid w:val="00CD7DA5"/>
    <w:rsid w:val="00CE65CA"/>
    <w:rsid w:val="00CF3B59"/>
    <w:rsid w:val="00CF74E1"/>
    <w:rsid w:val="00D028E5"/>
    <w:rsid w:val="00D072E6"/>
    <w:rsid w:val="00D20039"/>
    <w:rsid w:val="00D214B4"/>
    <w:rsid w:val="00D26C89"/>
    <w:rsid w:val="00D27B50"/>
    <w:rsid w:val="00D3458E"/>
    <w:rsid w:val="00D44677"/>
    <w:rsid w:val="00D50ED2"/>
    <w:rsid w:val="00D53DF4"/>
    <w:rsid w:val="00D56B6D"/>
    <w:rsid w:val="00D60CF2"/>
    <w:rsid w:val="00D81A85"/>
    <w:rsid w:val="00D82427"/>
    <w:rsid w:val="00D94627"/>
    <w:rsid w:val="00D97ABB"/>
    <w:rsid w:val="00DA189F"/>
    <w:rsid w:val="00DA35D6"/>
    <w:rsid w:val="00DA5135"/>
    <w:rsid w:val="00DA726C"/>
    <w:rsid w:val="00DC05D1"/>
    <w:rsid w:val="00DD3A16"/>
    <w:rsid w:val="00DE1E85"/>
    <w:rsid w:val="00DF7C64"/>
    <w:rsid w:val="00E137D3"/>
    <w:rsid w:val="00E16ED8"/>
    <w:rsid w:val="00E572B6"/>
    <w:rsid w:val="00E64C04"/>
    <w:rsid w:val="00E651C9"/>
    <w:rsid w:val="00E6651B"/>
    <w:rsid w:val="00E70EDC"/>
    <w:rsid w:val="00E72BA8"/>
    <w:rsid w:val="00E74DFF"/>
    <w:rsid w:val="00E91536"/>
    <w:rsid w:val="00EA0939"/>
    <w:rsid w:val="00EA5FC0"/>
    <w:rsid w:val="00EC39DD"/>
    <w:rsid w:val="00EE4D08"/>
    <w:rsid w:val="00EF240E"/>
    <w:rsid w:val="00F158BF"/>
    <w:rsid w:val="00F236D5"/>
    <w:rsid w:val="00F30395"/>
    <w:rsid w:val="00F46BCC"/>
    <w:rsid w:val="00F87A79"/>
    <w:rsid w:val="00F927E4"/>
    <w:rsid w:val="00FC3482"/>
    <w:rsid w:val="00FC355E"/>
    <w:rsid w:val="00FC500B"/>
    <w:rsid w:val="00FD1B7C"/>
    <w:rsid w:val="00FD734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C857B"/>
  <w15:chartTrackingRefBased/>
  <w15:docId w15:val="{78BABAF0-5E02-4F61-964E-BA7485DB2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D26C89"/>
    <w:pPr>
      <w:ind w:left="720"/>
      <w:contextualSpacing/>
    </w:pPr>
  </w:style>
  <w:style w:type="paragraph" w:styleId="Nessunaspaziatura">
    <w:name w:val="No Spacing"/>
    <w:uiPriority w:val="1"/>
    <w:qFormat/>
    <w:rsid w:val="00933E80"/>
    <w:pPr>
      <w:spacing w:after="0" w:line="240" w:lineRule="auto"/>
    </w:pPr>
  </w:style>
  <w:style w:type="character" w:styleId="Collegamentoipertestuale">
    <w:name w:val="Hyperlink"/>
    <w:basedOn w:val="Carpredefinitoparagrafo"/>
    <w:uiPriority w:val="99"/>
    <w:unhideWhenUsed/>
    <w:rsid w:val="001A187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info@ibneditor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373</TotalTime>
  <Pages>7</Pages>
  <Words>1781</Words>
  <Characters>10155</Characters>
  <Application>Microsoft Office Word</Application>
  <DocSecurity>0</DocSecurity>
  <Lines>84</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277</cp:revision>
  <dcterms:created xsi:type="dcterms:W3CDTF">2023-05-14T14:07:00Z</dcterms:created>
  <dcterms:modified xsi:type="dcterms:W3CDTF">2023-08-28T07:30:00Z</dcterms:modified>
</cp:coreProperties>
</file>