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A14C0" w14:textId="03BDA73D" w:rsidR="00D20BC1" w:rsidRPr="00D20BC1" w:rsidRDefault="00D20BC1" w:rsidP="009021FE">
      <w:pPr>
        <w:rPr>
          <w:b/>
          <w:bCs/>
          <w:i/>
          <w:iCs/>
          <w:color w:val="00B0F0"/>
          <w:sz w:val="20"/>
          <w:szCs w:val="20"/>
        </w:rPr>
      </w:pPr>
      <w:r w:rsidRPr="00D20BC1">
        <w:rPr>
          <w:b/>
          <w:bCs/>
          <w:i/>
          <w:iCs/>
          <w:color w:val="00B0F0"/>
          <w:sz w:val="20"/>
          <w:szCs w:val="20"/>
        </w:rPr>
        <w:t>Aviation Industry News</w:t>
      </w:r>
    </w:p>
    <w:p w14:paraId="3CD85CE5" w14:textId="77777777" w:rsidR="00D20BC1" w:rsidRDefault="009021FE" w:rsidP="009021FE">
      <w:pPr>
        <w:rPr>
          <w:b/>
          <w:bCs/>
          <w:color w:val="00B0F0"/>
          <w:sz w:val="28"/>
          <w:szCs w:val="28"/>
        </w:rPr>
      </w:pPr>
      <w:r>
        <w:rPr>
          <w:b/>
          <w:bCs/>
          <w:color w:val="00B0F0"/>
          <w:sz w:val="28"/>
          <w:szCs w:val="28"/>
        </w:rPr>
        <w:t xml:space="preserve">                         </w:t>
      </w:r>
    </w:p>
    <w:p w14:paraId="65AD1FE2" w14:textId="140E412A" w:rsidR="00BF4B8C" w:rsidRPr="009021FE" w:rsidRDefault="00D20BC1" w:rsidP="00D20BC1">
      <w:pPr>
        <w:ind w:left="708" w:firstLine="708"/>
        <w:rPr>
          <w:b/>
          <w:bCs/>
          <w:color w:val="00B0F0"/>
          <w:sz w:val="28"/>
          <w:szCs w:val="28"/>
        </w:rPr>
      </w:pPr>
      <w:r>
        <w:rPr>
          <w:b/>
          <w:bCs/>
          <w:color w:val="00B0F0"/>
          <w:sz w:val="28"/>
          <w:szCs w:val="28"/>
        </w:rPr>
        <w:t xml:space="preserve">      </w:t>
      </w:r>
      <w:r w:rsidR="009021FE">
        <w:rPr>
          <w:b/>
          <w:bCs/>
          <w:color w:val="00B0F0"/>
          <w:sz w:val="28"/>
          <w:szCs w:val="28"/>
        </w:rPr>
        <w:t xml:space="preserve"> </w:t>
      </w:r>
      <w:r w:rsidR="002A2D62" w:rsidRPr="009021FE">
        <w:rPr>
          <w:b/>
          <w:bCs/>
          <w:color w:val="00B0F0"/>
          <w:sz w:val="28"/>
          <w:szCs w:val="28"/>
        </w:rPr>
        <w:t>IL PUNTO SULL</w:t>
      </w:r>
      <w:r w:rsidR="007479BE" w:rsidRPr="009021FE">
        <w:rPr>
          <w:b/>
          <w:bCs/>
          <w:color w:val="00B0F0"/>
          <w:sz w:val="28"/>
          <w:szCs w:val="28"/>
        </w:rPr>
        <w:t xml:space="preserve">E </w:t>
      </w:r>
      <w:r w:rsidR="002A2D62" w:rsidRPr="009021FE">
        <w:rPr>
          <w:b/>
          <w:bCs/>
          <w:color w:val="00B0F0"/>
          <w:sz w:val="28"/>
          <w:szCs w:val="28"/>
        </w:rPr>
        <w:t>C</w:t>
      </w:r>
      <w:r w:rsidR="007479BE" w:rsidRPr="009021FE">
        <w:rPr>
          <w:b/>
          <w:bCs/>
          <w:color w:val="00B0F0"/>
          <w:sz w:val="28"/>
          <w:szCs w:val="28"/>
        </w:rPr>
        <w:t>OMPAGNIE AEREE ITAL</w:t>
      </w:r>
      <w:r w:rsidR="002A2D62" w:rsidRPr="009021FE">
        <w:rPr>
          <w:b/>
          <w:bCs/>
          <w:color w:val="00B0F0"/>
          <w:sz w:val="28"/>
          <w:szCs w:val="28"/>
        </w:rPr>
        <w:t>IANE</w:t>
      </w:r>
    </w:p>
    <w:p w14:paraId="46A5A784" w14:textId="77777777" w:rsidR="009021FE" w:rsidRDefault="009021FE" w:rsidP="00BF4B8C"/>
    <w:p w14:paraId="2F71DEAD" w14:textId="17F900F0" w:rsidR="00503724" w:rsidRDefault="00BF4B8C" w:rsidP="00BF4B8C">
      <w:r>
        <w:t xml:space="preserve">Le potenzialità del </w:t>
      </w:r>
      <w:r w:rsidRPr="00BF4B8C">
        <w:rPr>
          <w:i/>
          <w:iCs/>
        </w:rPr>
        <w:t>mercato Italia</w:t>
      </w:r>
      <w:r>
        <w:t xml:space="preserve"> non trovano adeguata conferma nelle attuali compagnie aeree che la rappresentano.</w:t>
      </w:r>
      <w:r w:rsidR="005148BD">
        <w:t xml:space="preserve"> L’Italia</w:t>
      </w:r>
      <w:r w:rsidR="000B1267">
        <w:t>, come tutti sanno,</w:t>
      </w:r>
      <w:r w:rsidR="005148BD">
        <w:t xml:space="preserve"> è</w:t>
      </w:r>
      <w:r w:rsidR="000327C5">
        <w:t xml:space="preserve"> una nazione che si trova ai vertici delle cla</w:t>
      </w:r>
      <w:r w:rsidR="00096A1D">
        <w:t>ssi</w:t>
      </w:r>
      <w:r w:rsidR="000327C5">
        <w:t>fiche mondiali per mov</w:t>
      </w:r>
      <w:r w:rsidR="00C61C51">
        <w:t>i</w:t>
      </w:r>
      <w:r w:rsidR="000327C5">
        <w:t>menti turistici.</w:t>
      </w:r>
      <w:r w:rsidR="007C2853">
        <w:t xml:space="preserve"> Limitandoci alla sola Europa   e all’anno 2019 </w:t>
      </w:r>
      <w:r w:rsidR="00346091">
        <w:t>quest</w:t>
      </w:r>
      <w:r w:rsidR="00CB7743">
        <w:t xml:space="preserve">i i </w:t>
      </w:r>
      <w:r w:rsidR="00540D92">
        <w:t xml:space="preserve">milioni di visitatori che hanno </w:t>
      </w:r>
      <w:proofErr w:type="gramStart"/>
      <w:r w:rsidR="00540D92">
        <w:t xml:space="preserve">interessato </w:t>
      </w:r>
      <w:r w:rsidR="00346091">
        <w:t xml:space="preserve"> le</w:t>
      </w:r>
      <w:proofErr w:type="gramEnd"/>
      <w:r w:rsidR="00346091">
        <w:t xml:space="preserve"> prime quattro posizioni.</w:t>
      </w:r>
    </w:p>
    <w:p w14:paraId="2B08A378" w14:textId="34E6D3D3" w:rsidR="00503724" w:rsidRDefault="00503724" w:rsidP="00F56B62">
      <w:pPr>
        <w:spacing w:after="0"/>
      </w:pPr>
      <w:r>
        <w:t>Francia</w:t>
      </w:r>
      <w:r w:rsidR="00BD1CFA">
        <w:tab/>
      </w:r>
      <w:r>
        <w:t xml:space="preserve"> </w:t>
      </w:r>
      <w:r>
        <w:tab/>
        <w:t>90.9</w:t>
      </w:r>
    </w:p>
    <w:p w14:paraId="1CCA2B1C" w14:textId="16590D70" w:rsidR="00F56B62" w:rsidRDefault="00F56B62" w:rsidP="00F56B62">
      <w:pPr>
        <w:spacing w:after="0"/>
      </w:pPr>
      <w:r>
        <w:t>Spagna</w:t>
      </w:r>
      <w:r w:rsidR="00BD1CFA">
        <w:tab/>
      </w:r>
      <w:r>
        <w:tab/>
        <w:t>83.5</w:t>
      </w:r>
    </w:p>
    <w:p w14:paraId="0C8C1B25" w14:textId="7165359C" w:rsidR="00BD1CFA" w:rsidRDefault="00BD1CFA" w:rsidP="00F56B62">
      <w:pPr>
        <w:spacing w:after="0"/>
      </w:pPr>
      <w:r>
        <w:t>Italia</w:t>
      </w:r>
      <w:r>
        <w:tab/>
      </w:r>
      <w:r>
        <w:tab/>
        <w:t>64.5</w:t>
      </w:r>
    </w:p>
    <w:p w14:paraId="0F870D3B" w14:textId="0EFF9A09" w:rsidR="00BD1CFA" w:rsidRDefault="00BD1CFA" w:rsidP="00F56B62">
      <w:pPr>
        <w:spacing w:after="0"/>
      </w:pPr>
      <w:r>
        <w:t>Turchia</w:t>
      </w:r>
      <w:r>
        <w:tab/>
      </w:r>
      <w:r>
        <w:tab/>
      </w:r>
      <w:r w:rsidR="00494A9F">
        <w:t>51.2</w:t>
      </w:r>
    </w:p>
    <w:p w14:paraId="5B7BA474" w14:textId="77777777" w:rsidR="00540D92" w:rsidRDefault="00540D92" w:rsidP="00F56B62">
      <w:pPr>
        <w:spacing w:after="0"/>
      </w:pPr>
    </w:p>
    <w:p w14:paraId="6BA72FE0" w14:textId="7F9AA2EE" w:rsidR="00540D92" w:rsidRDefault="00046284" w:rsidP="00F56B62">
      <w:pPr>
        <w:spacing w:after="0"/>
      </w:pPr>
      <w:r>
        <w:t>Se poi volessimo allargare l’indagine a livello mondia</w:t>
      </w:r>
      <w:r w:rsidR="000835CF">
        <w:t>l</w:t>
      </w:r>
      <w:r>
        <w:t>e, l’Italia rimarrebbe sempre fra le nazioni più visi</w:t>
      </w:r>
      <w:r w:rsidR="000A7592">
        <w:t>tate. Gli Stati Uniti</w:t>
      </w:r>
      <w:r w:rsidR="000835CF">
        <w:t xml:space="preserve"> nel 2019</w:t>
      </w:r>
      <w:r w:rsidR="000A7592">
        <w:t xml:space="preserve"> hanno </w:t>
      </w:r>
      <w:proofErr w:type="gramStart"/>
      <w:r w:rsidR="00BE209D">
        <w:t>registrato</w:t>
      </w:r>
      <w:r w:rsidR="000A7592">
        <w:t xml:space="preserve">  79.3</w:t>
      </w:r>
      <w:proofErr w:type="gramEnd"/>
      <w:r w:rsidR="000A7592">
        <w:t xml:space="preserve"> milioni di turisti</w:t>
      </w:r>
      <w:r w:rsidR="004454BA">
        <w:t>, la Cina 65.7 : ciò significa che</w:t>
      </w:r>
      <w:r w:rsidR="00BE209D">
        <w:t xml:space="preserve"> quel terzo</w:t>
      </w:r>
      <w:r w:rsidR="004454BA">
        <w:t xml:space="preserve"> p</w:t>
      </w:r>
      <w:r w:rsidR="00BE209D">
        <w:t>o</w:t>
      </w:r>
      <w:r w:rsidR="004454BA">
        <w:t>sto</w:t>
      </w:r>
      <w:r w:rsidR="00133611">
        <w:t xml:space="preserve"> guadagnato in ambito europeo scenderebbe al</w:t>
      </w:r>
      <w:r w:rsidR="004454BA">
        <w:t xml:space="preserve"> quinto </w:t>
      </w:r>
      <w:r w:rsidR="000835CF">
        <w:t xml:space="preserve"> a livello globale. </w:t>
      </w:r>
      <w:r w:rsidR="00EE3912" w:rsidRPr="0071523F">
        <w:rPr>
          <w:b/>
          <w:bCs/>
        </w:rPr>
        <w:t>Di certo osservando queste cifre riman</w:t>
      </w:r>
      <w:r w:rsidR="00405946" w:rsidRPr="0071523F">
        <w:rPr>
          <w:b/>
          <w:bCs/>
        </w:rPr>
        <w:t>gono</w:t>
      </w:r>
      <w:r w:rsidR="00EE3912" w:rsidRPr="0071523F">
        <w:rPr>
          <w:b/>
          <w:bCs/>
        </w:rPr>
        <w:t xml:space="preserve"> ancor più</w:t>
      </w:r>
      <w:r w:rsidR="00405946" w:rsidRPr="0071523F">
        <w:rPr>
          <w:b/>
          <w:bCs/>
        </w:rPr>
        <w:t xml:space="preserve"> </w:t>
      </w:r>
      <w:r w:rsidR="00EE3912" w:rsidRPr="0071523F">
        <w:rPr>
          <w:b/>
          <w:bCs/>
        </w:rPr>
        <w:t>incomprensi</w:t>
      </w:r>
      <w:r w:rsidR="00405946" w:rsidRPr="0071523F">
        <w:rPr>
          <w:b/>
          <w:bCs/>
        </w:rPr>
        <w:t xml:space="preserve">bili le ragioni per cui un vettore aereo che </w:t>
      </w:r>
      <w:r w:rsidR="0030375A">
        <w:rPr>
          <w:b/>
          <w:bCs/>
        </w:rPr>
        <w:t>batte la bandiera di</w:t>
      </w:r>
      <w:r w:rsidR="00405946" w:rsidRPr="0071523F">
        <w:rPr>
          <w:b/>
          <w:bCs/>
        </w:rPr>
        <w:t xml:space="preserve"> un Paese fra </w:t>
      </w:r>
      <w:r w:rsidR="00B66295" w:rsidRPr="0071523F">
        <w:rPr>
          <w:b/>
          <w:bCs/>
        </w:rPr>
        <w:t xml:space="preserve">i più gettonati al mondo, </w:t>
      </w:r>
      <w:r w:rsidR="00133611" w:rsidRPr="0071523F">
        <w:rPr>
          <w:b/>
          <w:bCs/>
        </w:rPr>
        <w:t xml:space="preserve">leggasi Alitalia e </w:t>
      </w:r>
      <w:r w:rsidR="0048175A">
        <w:rPr>
          <w:b/>
          <w:bCs/>
        </w:rPr>
        <w:t xml:space="preserve">sue </w:t>
      </w:r>
      <w:r w:rsidR="00E203DF">
        <w:rPr>
          <w:b/>
          <w:bCs/>
        </w:rPr>
        <w:t>tante</w:t>
      </w:r>
      <w:r w:rsidR="00133611" w:rsidRPr="0071523F">
        <w:rPr>
          <w:b/>
          <w:bCs/>
        </w:rPr>
        <w:t xml:space="preserve"> varianti, </w:t>
      </w:r>
      <w:r w:rsidR="00B66295" w:rsidRPr="0071523F">
        <w:rPr>
          <w:b/>
          <w:bCs/>
        </w:rPr>
        <w:t>sia</w:t>
      </w:r>
      <w:r w:rsidR="00823A0E" w:rsidRPr="0071523F">
        <w:rPr>
          <w:b/>
          <w:bCs/>
        </w:rPr>
        <w:t xml:space="preserve"> potuto fallire</w:t>
      </w:r>
      <w:r w:rsidR="000402C2" w:rsidRPr="0071523F">
        <w:rPr>
          <w:b/>
          <w:bCs/>
        </w:rPr>
        <w:t>.</w:t>
      </w:r>
      <w:r w:rsidR="00055DBD">
        <w:t xml:space="preserve"> Si aprono Commissioni d’Inchiesta sui più svariati </w:t>
      </w:r>
      <w:proofErr w:type="gramStart"/>
      <w:r w:rsidR="00055DBD">
        <w:t xml:space="preserve">temi,  </w:t>
      </w:r>
      <w:r w:rsidR="000D45A5">
        <w:t>una</w:t>
      </w:r>
      <w:proofErr w:type="gramEnd"/>
      <w:r w:rsidR="000D45A5">
        <w:t xml:space="preserve"> che trattasse</w:t>
      </w:r>
      <w:r w:rsidR="0005418E">
        <w:t xml:space="preserve"> </w:t>
      </w:r>
      <w:r w:rsidR="00055DBD">
        <w:t>l’ingloriosa fine del</w:t>
      </w:r>
      <w:r w:rsidR="00905694">
        <w:t>la</w:t>
      </w:r>
      <w:r w:rsidR="00055DBD">
        <w:t xml:space="preserve"> nostr</w:t>
      </w:r>
      <w:r w:rsidR="00905694">
        <w:t>a</w:t>
      </w:r>
      <w:r w:rsidR="00055DBD">
        <w:t xml:space="preserve"> prin</w:t>
      </w:r>
      <w:r w:rsidR="00905694">
        <w:t>c</w:t>
      </w:r>
      <w:r w:rsidR="00055DBD">
        <w:t>ipale compagnia aerea n</w:t>
      </w:r>
      <w:r w:rsidR="0005418E">
        <w:t>on sarebbe affatto fuori luogo</w:t>
      </w:r>
      <w:r w:rsidR="00055DBD">
        <w:t>.</w:t>
      </w:r>
    </w:p>
    <w:p w14:paraId="6EED1440" w14:textId="327E752C" w:rsidR="00CB0607" w:rsidRDefault="00CB0607" w:rsidP="00F56B62">
      <w:pPr>
        <w:spacing w:after="0"/>
      </w:pPr>
      <w:r>
        <w:t xml:space="preserve">A luglio di ogni anno </w:t>
      </w:r>
      <w:r w:rsidR="00CB289A">
        <w:t xml:space="preserve">la prestigiosa rivista di settore ATW, Air Transport World, pubblica le tabelle con </w:t>
      </w:r>
      <w:r w:rsidR="000917B5">
        <w:t>i risultati finanziari e di traffico delle principali compagnie aeree mondiali. Nell’edizione di quest’ann</w:t>
      </w:r>
      <w:r w:rsidR="009425D6">
        <w:t xml:space="preserve">o, la quale esamina i risultati del 2022, </w:t>
      </w:r>
      <w:r w:rsidR="003E7A30">
        <w:t xml:space="preserve">fra le 50 compagnie aeree riportate, la ITA </w:t>
      </w:r>
      <w:r w:rsidR="00287532">
        <w:t>Airways non compare.</w:t>
      </w:r>
    </w:p>
    <w:p w14:paraId="5BA653AD" w14:textId="44E079F9" w:rsidR="007023CE" w:rsidRDefault="007023CE" w:rsidP="00F56B62">
      <w:pPr>
        <w:spacing w:after="0"/>
      </w:pPr>
      <w:r>
        <w:t xml:space="preserve"> Di certo la selezione operata da ATW è un</w:t>
      </w:r>
      <w:r w:rsidR="00786D97">
        <w:t>a scelta editoriale che dal punto di vista pratico significa ben</w:t>
      </w:r>
      <w:r w:rsidR="00AF34CA">
        <w:t xml:space="preserve"> </w:t>
      </w:r>
      <w:r w:rsidR="00786D97">
        <w:t>poco</w:t>
      </w:r>
      <w:r w:rsidR="00AF34CA">
        <w:t xml:space="preserve">, ma per gli addetti ai lavori </w:t>
      </w:r>
      <w:r w:rsidR="00D025D2">
        <w:t xml:space="preserve">per </w:t>
      </w:r>
      <w:r w:rsidR="00AF34CA">
        <w:t>color</w:t>
      </w:r>
      <w:r w:rsidR="00D025D2">
        <w:t>o</w:t>
      </w:r>
      <w:r w:rsidR="00AF34CA">
        <w:t xml:space="preserve"> che </w:t>
      </w:r>
      <w:r w:rsidR="00D033BA">
        <w:t xml:space="preserve">da </w:t>
      </w:r>
      <w:proofErr w:type="gramStart"/>
      <w:r w:rsidR="00AF34CA">
        <w:t>decenni  segu</w:t>
      </w:r>
      <w:r w:rsidR="00D033BA">
        <w:t>ono</w:t>
      </w:r>
      <w:proofErr w:type="gramEnd"/>
      <w:r w:rsidR="00AF34CA">
        <w:t xml:space="preserve"> i</w:t>
      </w:r>
      <w:r w:rsidR="00D033BA">
        <w:t>l</w:t>
      </w:r>
      <w:r w:rsidR="00AF34CA">
        <w:t xml:space="preserve"> trend dell’industria aerea mondiale, il fatto di non trovare compagnie aeree italiane </w:t>
      </w:r>
      <w:r w:rsidR="00B22984">
        <w:t xml:space="preserve"> in graduatorie che si riferiscono ai traffici aerei è qualcosa che </w:t>
      </w:r>
      <w:r w:rsidR="00F83086">
        <w:t>non può passare inosservato.</w:t>
      </w:r>
    </w:p>
    <w:p w14:paraId="39E49B53" w14:textId="77777777" w:rsidR="00E90816" w:rsidRDefault="00E90816" w:rsidP="00BF4B8C"/>
    <w:p w14:paraId="1F722E1D" w14:textId="72A6CBD6" w:rsidR="00E35D9F" w:rsidRPr="00C56D79" w:rsidRDefault="00E90816" w:rsidP="00BF4B8C">
      <w:pPr>
        <w:rPr>
          <w:i/>
          <w:iCs/>
          <w:sz w:val="18"/>
          <w:szCs w:val="18"/>
        </w:rPr>
      </w:pPr>
      <w:r w:rsidRPr="00E90816">
        <w:rPr>
          <w:noProof/>
          <w:bdr w:val="single" w:sz="12" w:space="0" w:color="auto"/>
        </w:rPr>
        <w:drawing>
          <wp:inline distT="0" distB="0" distL="0" distR="0" wp14:anchorId="7F8AB8D4" wp14:editId="77762049">
            <wp:extent cx="6120130" cy="1523365"/>
            <wp:effectExtent l="0" t="0" r="0" b="635"/>
            <wp:docPr id="11598358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83580" name="Immagine 115983580"/>
                    <pic:cNvPicPr/>
                  </pic:nvPicPr>
                  <pic:blipFill>
                    <a:blip r:embed="rId5">
                      <a:extLst>
                        <a:ext uri="{28A0092B-C50C-407E-A947-70E740481C1C}">
                          <a14:useLocalDpi xmlns:a14="http://schemas.microsoft.com/office/drawing/2010/main" val="0"/>
                        </a:ext>
                      </a:extLst>
                    </a:blip>
                    <a:stretch>
                      <a:fillRect/>
                    </a:stretch>
                  </pic:blipFill>
                  <pic:spPr>
                    <a:xfrm>
                      <a:off x="0" y="0"/>
                      <a:ext cx="6120130" cy="1523365"/>
                    </a:xfrm>
                    <a:prstGeom prst="rect">
                      <a:avLst/>
                    </a:prstGeom>
                  </pic:spPr>
                </pic:pic>
              </a:graphicData>
            </a:graphic>
          </wp:inline>
        </w:drawing>
      </w:r>
      <w:r w:rsidR="00163F88" w:rsidRPr="00F71BF9">
        <w:rPr>
          <w:i/>
          <w:iCs/>
          <w:sz w:val="18"/>
          <w:szCs w:val="18"/>
        </w:rPr>
        <w:t>Revenue in mili</w:t>
      </w:r>
      <w:r w:rsidR="00C029DB">
        <w:rPr>
          <w:i/>
          <w:iCs/>
          <w:sz w:val="18"/>
          <w:szCs w:val="18"/>
        </w:rPr>
        <w:t>ardi</w:t>
      </w:r>
      <w:r w:rsidR="00163F88" w:rsidRPr="00F71BF9">
        <w:rPr>
          <w:i/>
          <w:iCs/>
          <w:sz w:val="18"/>
          <w:szCs w:val="18"/>
        </w:rPr>
        <w:t xml:space="preserve"> di dollari </w:t>
      </w:r>
      <w:r w:rsidR="00287532">
        <w:rPr>
          <w:i/>
          <w:iCs/>
          <w:sz w:val="18"/>
          <w:szCs w:val="18"/>
        </w:rPr>
        <w:t>p</w:t>
      </w:r>
      <w:r w:rsidR="00F71BF9" w:rsidRPr="00F71BF9">
        <w:rPr>
          <w:i/>
          <w:iCs/>
          <w:sz w:val="18"/>
          <w:szCs w:val="18"/>
        </w:rPr>
        <w:t xml:space="preserve">rodotto dal turismo in </w:t>
      </w:r>
      <w:proofErr w:type="gramStart"/>
      <w:r w:rsidR="00F71BF9" w:rsidRPr="00F71BF9">
        <w:rPr>
          <w:i/>
          <w:iCs/>
          <w:sz w:val="18"/>
          <w:szCs w:val="18"/>
        </w:rPr>
        <w:t>Italia</w:t>
      </w:r>
      <w:r w:rsidR="00C56D79">
        <w:rPr>
          <w:i/>
          <w:iCs/>
          <w:sz w:val="18"/>
          <w:szCs w:val="18"/>
        </w:rPr>
        <w:t xml:space="preserve"> </w:t>
      </w:r>
      <w:r w:rsidR="00F910CA">
        <w:t xml:space="preserve"> </w:t>
      </w:r>
      <w:r w:rsidR="00F910CA" w:rsidRPr="00C56D79">
        <w:rPr>
          <w:color w:val="FF0000"/>
          <w:sz w:val="16"/>
          <w:szCs w:val="16"/>
        </w:rPr>
        <w:t>(</w:t>
      </w:r>
      <w:proofErr w:type="gramEnd"/>
      <w:r w:rsidR="00F910CA" w:rsidRPr="00C56D79">
        <w:rPr>
          <w:color w:val="FF0000"/>
          <w:sz w:val="16"/>
          <w:szCs w:val="16"/>
        </w:rPr>
        <w:t>1)</w:t>
      </w:r>
    </w:p>
    <w:p w14:paraId="4BFA8BD5" w14:textId="77777777" w:rsidR="00BF4B8C" w:rsidRDefault="00BF4B8C" w:rsidP="00BF4B8C"/>
    <w:p w14:paraId="61B66A3F" w14:textId="526305A2" w:rsidR="00BF4B8C" w:rsidRPr="00311212" w:rsidRDefault="007B7D15" w:rsidP="00BF4B8C">
      <w:pPr>
        <w:rPr>
          <w:color w:val="FF0000"/>
          <w:sz w:val="16"/>
          <w:szCs w:val="16"/>
        </w:rPr>
      </w:pPr>
      <w:r>
        <w:t>Anch</w:t>
      </w:r>
      <w:r w:rsidR="00F83086">
        <w:t>e</w:t>
      </w:r>
      <w:r>
        <w:t xml:space="preserve"> le statistiche diramate da Eurocontrol </w:t>
      </w:r>
      <w:r w:rsidR="00EE7C9A">
        <w:t>mostrano come il P</w:t>
      </w:r>
      <w:r w:rsidR="007A4634">
        <w:t>a</w:t>
      </w:r>
      <w:r w:rsidR="00EE7C9A">
        <w:t>ese Italia sia ai vertici delle graduatorie.</w:t>
      </w:r>
      <w:r w:rsidR="00864F26">
        <w:t xml:space="preserve"> </w:t>
      </w:r>
      <w:r w:rsidR="00BF4B8C">
        <w:t>L'Italia è al 5° posto in termini di traffico aereo in Europa, con 4.3</w:t>
      </w:r>
      <w:r w:rsidR="00864F26">
        <w:t>20</w:t>
      </w:r>
      <w:r w:rsidR="00BF4B8C">
        <w:t xml:space="preserve"> voli settimanali, il 30% in meno rispetto al Regno Unito, lo Stato dell'UE più trafficato.</w:t>
      </w:r>
      <w:r w:rsidR="00311212">
        <w:t xml:space="preserve"> </w:t>
      </w:r>
      <w:r w:rsidR="00311212" w:rsidRPr="00311212">
        <w:rPr>
          <w:color w:val="FF0000"/>
          <w:sz w:val="16"/>
          <w:szCs w:val="16"/>
        </w:rPr>
        <w:t>(2)</w:t>
      </w:r>
    </w:p>
    <w:p w14:paraId="71DFF198" w14:textId="514B1D4B" w:rsidR="00864F26" w:rsidRDefault="00864F26" w:rsidP="00BF4B8C">
      <w:r w:rsidRPr="00864F26">
        <w:rPr>
          <w:noProof/>
          <w:bdr w:val="single" w:sz="12" w:space="0" w:color="auto"/>
        </w:rPr>
        <w:lastRenderedPageBreak/>
        <w:drawing>
          <wp:inline distT="0" distB="0" distL="0" distR="0" wp14:anchorId="49AFAE19" wp14:editId="675C2CA9">
            <wp:extent cx="6120130" cy="2432685"/>
            <wp:effectExtent l="0" t="0" r="0" b="5715"/>
            <wp:docPr id="84929303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293031" name="Immagine 849293031"/>
                    <pic:cNvPicPr/>
                  </pic:nvPicPr>
                  <pic:blipFill>
                    <a:blip r:embed="rId6">
                      <a:extLst>
                        <a:ext uri="{28A0092B-C50C-407E-A947-70E740481C1C}">
                          <a14:useLocalDpi xmlns:a14="http://schemas.microsoft.com/office/drawing/2010/main" val="0"/>
                        </a:ext>
                      </a:extLst>
                    </a:blip>
                    <a:stretch>
                      <a:fillRect/>
                    </a:stretch>
                  </pic:blipFill>
                  <pic:spPr>
                    <a:xfrm>
                      <a:off x="0" y="0"/>
                      <a:ext cx="6120130" cy="2432685"/>
                    </a:xfrm>
                    <a:prstGeom prst="rect">
                      <a:avLst/>
                    </a:prstGeom>
                  </pic:spPr>
                </pic:pic>
              </a:graphicData>
            </a:graphic>
          </wp:inline>
        </w:drawing>
      </w:r>
    </w:p>
    <w:p w14:paraId="6E05CCA1" w14:textId="6F8823E3" w:rsidR="0058525C" w:rsidRDefault="00A86139" w:rsidP="00BF4B8C">
      <w:r>
        <w:t>Analiz</w:t>
      </w:r>
      <w:r w:rsidR="0058525C">
        <w:t>z</w:t>
      </w:r>
      <w:r>
        <w:t>iamo ora i dati riferentisi</w:t>
      </w:r>
      <w:r w:rsidR="0058525C">
        <w:t xml:space="preserve"> ai tre operatori italiani attualmente attivi.</w:t>
      </w:r>
    </w:p>
    <w:p w14:paraId="75CDF21D" w14:textId="06C4C53D" w:rsidR="00BC189F" w:rsidRDefault="00BF4B8C" w:rsidP="00BF4B8C">
      <w:r>
        <w:t xml:space="preserve"> </w:t>
      </w:r>
      <w:r w:rsidRPr="0044755D">
        <w:rPr>
          <w:b/>
          <w:bCs/>
        </w:rPr>
        <w:t>ITA Airways</w:t>
      </w:r>
      <w:r w:rsidR="006F3831">
        <w:t xml:space="preserve">. </w:t>
      </w:r>
      <w:proofErr w:type="gramStart"/>
      <w:r w:rsidR="0044755D">
        <w:t>E’</w:t>
      </w:r>
      <w:proofErr w:type="gramEnd"/>
      <w:r w:rsidR="0044755D">
        <w:t xml:space="preserve"> la diretta erede della Freccia Alata.  </w:t>
      </w:r>
      <w:r>
        <w:t xml:space="preserve"> </w:t>
      </w:r>
      <w:r w:rsidR="00434FF0">
        <w:t xml:space="preserve">E’ </w:t>
      </w:r>
      <w:proofErr w:type="gramStart"/>
      <w:r w:rsidR="00434FF0">
        <w:t xml:space="preserve">indubbiamente </w:t>
      </w:r>
      <w:r>
        <w:t xml:space="preserve"> il</w:t>
      </w:r>
      <w:proofErr w:type="gramEnd"/>
      <w:r>
        <w:t xml:space="preserve"> più grande vettore italiano</w:t>
      </w:r>
      <w:r w:rsidR="00434FF0">
        <w:t>, ma dobbiamo subito precisare che in Italia</w:t>
      </w:r>
      <w:r w:rsidR="00FD161D">
        <w:t xml:space="preserve">, quindi proprio “in casa” </w:t>
      </w:r>
      <w:r w:rsidR="00A454D7">
        <w:t xml:space="preserve">la ITA </w:t>
      </w:r>
      <w:r w:rsidR="00FD161D">
        <w:t>è stat</w:t>
      </w:r>
      <w:r w:rsidR="00A454D7">
        <w:t>a</w:t>
      </w:r>
      <w:r w:rsidR="00FD161D">
        <w:t xml:space="preserve"> abbondantemente superat</w:t>
      </w:r>
      <w:r w:rsidR="00A454D7">
        <w:t>a</w:t>
      </w:r>
      <w:r w:rsidR="00FD161D">
        <w:t xml:space="preserve"> da</w:t>
      </w:r>
      <w:r w:rsidR="00BC189F">
        <w:t>i vettori low cost stranieri, Ryan</w:t>
      </w:r>
      <w:r w:rsidR="007257EB">
        <w:t>ai</w:t>
      </w:r>
      <w:r w:rsidR="00BC189F">
        <w:t>r in prima linea.</w:t>
      </w:r>
      <w:r w:rsidR="007257EB">
        <w:t xml:space="preserve"> I dati diramati dall’ENAC, Ente </w:t>
      </w:r>
      <w:r w:rsidR="00A454D7">
        <w:t>N</w:t>
      </w:r>
      <w:r w:rsidR="007257EB">
        <w:t xml:space="preserve">azionale Aviazione Civile, riferentisi al 2022 vedono </w:t>
      </w:r>
      <w:r w:rsidR="00613A0C">
        <w:t xml:space="preserve">sugli aeroporti italiani la seguente </w:t>
      </w:r>
      <w:r w:rsidR="00F62F65">
        <w:t>situazione</w:t>
      </w:r>
      <w:r w:rsidR="00613A0C">
        <w:t xml:space="preserve"> riferita al numero passeggeri:</w:t>
      </w:r>
    </w:p>
    <w:p w14:paraId="14F87CBB" w14:textId="5B53F033" w:rsidR="00613A0C" w:rsidRDefault="001B4967" w:rsidP="001B4967">
      <w:pPr>
        <w:spacing w:after="0"/>
      </w:pPr>
      <w:r>
        <w:t>Ryanair</w:t>
      </w:r>
      <w:r>
        <w:tab/>
      </w:r>
      <w:r>
        <w:tab/>
        <w:t>45.683.000</w:t>
      </w:r>
    </w:p>
    <w:p w14:paraId="39F1FA40" w14:textId="00668F7C" w:rsidR="001B4967" w:rsidRDefault="0027764F" w:rsidP="001B4967">
      <w:pPr>
        <w:spacing w:after="0"/>
      </w:pPr>
      <w:r>
        <w:t>Wizz Air</w:t>
      </w:r>
      <w:r>
        <w:tab/>
        <w:t>11.534.000</w:t>
      </w:r>
    </w:p>
    <w:p w14:paraId="5347555A" w14:textId="3DC352CA" w:rsidR="0027764F" w:rsidRDefault="0027764F" w:rsidP="001B4967">
      <w:pPr>
        <w:spacing w:after="0"/>
      </w:pPr>
      <w:r>
        <w:t>Easyjet</w:t>
      </w:r>
      <w:r>
        <w:tab/>
      </w:r>
      <w:r>
        <w:tab/>
        <w:t>11.066.000</w:t>
      </w:r>
    </w:p>
    <w:p w14:paraId="3FDD45C7" w14:textId="2256D1EA" w:rsidR="0027764F" w:rsidRDefault="0027764F" w:rsidP="001B4967">
      <w:pPr>
        <w:spacing w:after="0"/>
      </w:pPr>
      <w:r>
        <w:t>ITA Airways</w:t>
      </w:r>
      <w:r>
        <w:tab/>
      </w:r>
      <w:r w:rsidR="004712C1">
        <w:t>10.311.000</w:t>
      </w:r>
    </w:p>
    <w:p w14:paraId="671C0ADA" w14:textId="77777777" w:rsidR="002C5DCE" w:rsidRDefault="002C5DCE" w:rsidP="001B4967">
      <w:pPr>
        <w:spacing w:after="0"/>
      </w:pPr>
    </w:p>
    <w:p w14:paraId="540036DA" w14:textId="7995E8E5" w:rsidR="00057900" w:rsidRDefault="00CE2078" w:rsidP="00477FC4">
      <w:pPr>
        <w:spacing w:after="0"/>
      </w:pPr>
      <w:r>
        <w:t>E</w:t>
      </w:r>
      <w:r w:rsidR="00106041">
        <w:t>d è</w:t>
      </w:r>
      <w:r>
        <w:t xml:space="preserve"> ancora Eurocontrol </w:t>
      </w:r>
      <w:r w:rsidR="007D5F3F">
        <w:t xml:space="preserve">che ci mostra </w:t>
      </w:r>
      <w:proofErr w:type="gramStart"/>
      <w:r w:rsidR="007D5F3F">
        <w:t xml:space="preserve">come </w:t>
      </w:r>
      <w:r w:rsidR="002C5DCE">
        <w:t xml:space="preserve"> ITA</w:t>
      </w:r>
      <w:proofErr w:type="gramEnd"/>
      <w:r w:rsidR="002C5DCE">
        <w:t xml:space="preserve"> A</w:t>
      </w:r>
      <w:r w:rsidR="00731461">
        <w:t>irways</w:t>
      </w:r>
      <w:r w:rsidR="002C5DCE">
        <w:t xml:space="preserve"> </w:t>
      </w:r>
      <w:r w:rsidR="007D5F3F">
        <w:t>non compaia fra i primi ve</w:t>
      </w:r>
      <w:r w:rsidR="003403DE">
        <w:t>t</w:t>
      </w:r>
      <w:r w:rsidR="007D5F3F">
        <w:t>tori di Europa</w:t>
      </w:r>
      <w:r w:rsidR="003403DE">
        <w:t>:</w:t>
      </w:r>
    </w:p>
    <w:p w14:paraId="21FF0636" w14:textId="7D7A9C15" w:rsidR="00057900" w:rsidRDefault="00057900" w:rsidP="00477FC4">
      <w:pPr>
        <w:spacing w:after="0"/>
      </w:pPr>
      <w:r w:rsidRPr="00057900">
        <w:rPr>
          <w:noProof/>
          <w:bdr w:val="single" w:sz="12" w:space="0" w:color="auto"/>
        </w:rPr>
        <w:drawing>
          <wp:inline distT="0" distB="0" distL="0" distR="0" wp14:anchorId="63C2C4DE" wp14:editId="1EBD1B1F">
            <wp:extent cx="3466800" cy="2527200"/>
            <wp:effectExtent l="0" t="0" r="635" b="6985"/>
            <wp:docPr id="174676416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764168" name="Immagine 1746764168"/>
                    <pic:cNvPicPr/>
                  </pic:nvPicPr>
                  <pic:blipFill>
                    <a:blip r:embed="rId7">
                      <a:extLst>
                        <a:ext uri="{28A0092B-C50C-407E-A947-70E740481C1C}">
                          <a14:useLocalDpi xmlns:a14="http://schemas.microsoft.com/office/drawing/2010/main" val="0"/>
                        </a:ext>
                      </a:extLst>
                    </a:blip>
                    <a:stretch>
                      <a:fillRect/>
                    </a:stretch>
                  </pic:blipFill>
                  <pic:spPr>
                    <a:xfrm>
                      <a:off x="0" y="0"/>
                      <a:ext cx="3466800" cy="2527200"/>
                    </a:xfrm>
                    <a:prstGeom prst="rect">
                      <a:avLst/>
                    </a:prstGeom>
                  </pic:spPr>
                </pic:pic>
              </a:graphicData>
            </a:graphic>
          </wp:inline>
        </w:drawing>
      </w:r>
    </w:p>
    <w:p w14:paraId="50F715C5" w14:textId="77777777" w:rsidR="005E2C71" w:rsidRDefault="005E2C71" w:rsidP="00477FC4">
      <w:pPr>
        <w:spacing w:after="0"/>
      </w:pPr>
    </w:p>
    <w:p w14:paraId="3D735180" w14:textId="28C99A58" w:rsidR="00C20F14" w:rsidRDefault="005E2C71" w:rsidP="00477FC4">
      <w:pPr>
        <w:spacing w:after="0"/>
      </w:pPr>
      <w:r>
        <w:t xml:space="preserve">Mentre uno sguardo in campo domestico mostra </w:t>
      </w:r>
      <w:proofErr w:type="gramStart"/>
      <w:r>
        <w:t>come  anche</w:t>
      </w:r>
      <w:proofErr w:type="gramEnd"/>
      <w:r>
        <w:t xml:space="preserve"> sui </w:t>
      </w:r>
      <w:r w:rsidR="004916C9">
        <w:t>collegamenti nazionali la compagnia abbia perduto smalto</w:t>
      </w:r>
      <w:r w:rsidR="00FA2E8D">
        <w:t xml:space="preserve"> addiri</w:t>
      </w:r>
      <w:r w:rsidR="00C20F14">
        <w:t>ttura “doppiata” come numero passeggeri trasportati</w:t>
      </w:r>
      <w:r w:rsidR="00136DFE">
        <w:t>,</w:t>
      </w:r>
      <w:r w:rsidR="00C20F14">
        <w:t xml:space="preserve"> anche in quest</w:t>
      </w:r>
      <w:r w:rsidR="00136DFE">
        <w:t>o</w:t>
      </w:r>
      <w:r w:rsidR="00C20F14">
        <w:t xml:space="preserve"> caso</w:t>
      </w:r>
      <w:r w:rsidR="00136DFE">
        <w:t>,</w:t>
      </w:r>
      <w:r w:rsidR="00C20F14">
        <w:t xml:space="preserve"> da Ryanair.</w:t>
      </w:r>
    </w:p>
    <w:p w14:paraId="5A3D4375" w14:textId="77777777" w:rsidR="000F2445" w:rsidRDefault="000F2445" w:rsidP="00477FC4">
      <w:pPr>
        <w:spacing w:after="0"/>
      </w:pPr>
    </w:p>
    <w:p w14:paraId="3CC7B63F" w14:textId="1C7F49C1" w:rsidR="001B4967" w:rsidRDefault="004916C9" w:rsidP="00477FC4">
      <w:pPr>
        <w:spacing w:after="0"/>
      </w:pPr>
      <w:r>
        <w:t xml:space="preserve"> </w:t>
      </w:r>
    </w:p>
    <w:p w14:paraId="4C2D42C7" w14:textId="6B9F1230" w:rsidR="005E2621" w:rsidRDefault="005E2621" w:rsidP="00477FC4">
      <w:pPr>
        <w:spacing w:after="0"/>
      </w:pPr>
      <w:r>
        <w:t>Ryanair</w:t>
      </w:r>
      <w:r>
        <w:tab/>
      </w:r>
      <w:r>
        <w:tab/>
        <w:t>14.196.000</w:t>
      </w:r>
    </w:p>
    <w:p w14:paraId="4F29D1BD" w14:textId="10630AED" w:rsidR="005E2621" w:rsidRDefault="005E2621" w:rsidP="00477FC4">
      <w:pPr>
        <w:spacing w:after="0"/>
      </w:pPr>
      <w:r>
        <w:t>ITA Airways</w:t>
      </w:r>
      <w:r>
        <w:tab/>
      </w:r>
      <w:r w:rsidR="00454085">
        <w:t xml:space="preserve"> 6.388.000</w:t>
      </w:r>
    </w:p>
    <w:p w14:paraId="1820751E" w14:textId="306462AD" w:rsidR="00454085" w:rsidRDefault="00454085" w:rsidP="00477FC4">
      <w:pPr>
        <w:spacing w:after="0"/>
      </w:pPr>
      <w:r>
        <w:lastRenderedPageBreak/>
        <w:t>Easyjet</w:t>
      </w:r>
      <w:r>
        <w:tab/>
      </w:r>
      <w:r>
        <w:tab/>
        <w:t xml:space="preserve"> 3.212.000</w:t>
      </w:r>
    </w:p>
    <w:p w14:paraId="6F56B970" w14:textId="7324CC01" w:rsidR="00454085" w:rsidRDefault="00900251" w:rsidP="00477FC4">
      <w:pPr>
        <w:spacing w:after="0"/>
      </w:pPr>
      <w:r>
        <w:t>Wizzair</w:t>
      </w:r>
      <w:r>
        <w:tab/>
      </w:r>
      <w:r>
        <w:tab/>
        <w:t xml:space="preserve"> 3.090.000</w:t>
      </w:r>
    </w:p>
    <w:p w14:paraId="25954E76" w14:textId="76C06C67" w:rsidR="00900251" w:rsidRDefault="00900251" w:rsidP="00477FC4">
      <w:pPr>
        <w:spacing w:after="0"/>
      </w:pPr>
      <w:r>
        <w:t>Volotea</w:t>
      </w:r>
      <w:r>
        <w:tab/>
      </w:r>
      <w:r>
        <w:tab/>
        <w:t xml:space="preserve"> 2.668.000</w:t>
      </w:r>
    </w:p>
    <w:p w14:paraId="38E4593F" w14:textId="77777777" w:rsidR="005B4C0D" w:rsidRDefault="005B4C0D" w:rsidP="00477FC4">
      <w:pPr>
        <w:spacing w:after="0"/>
      </w:pPr>
    </w:p>
    <w:p w14:paraId="6930F4C2" w14:textId="7FDAA780" w:rsidR="005B4C0D" w:rsidRDefault="001B491A" w:rsidP="00477FC4">
      <w:pPr>
        <w:spacing w:after="0"/>
      </w:pPr>
      <w:r>
        <w:t xml:space="preserve">Da quanto sopra appare evidente come l’Italia rappresenti il </w:t>
      </w:r>
      <w:r w:rsidRPr="007B31A4">
        <w:rPr>
          <w:i/>
          <w:iCs/>
        </w:rPr>
        <w:t>bengodi</w:t>
      </w:r>
      <w:r>
        <w:t xml:space="preserve"> per le compagnie aeree straniere: </w:t>
      </w:r>
      <w:r w:rsidR="008B1C3D">
        <w:t xml:space="preserve">traffico a volontà, concorrenza di vettori nazionali ridotta all’osso. </w:t>
      </w:r>
      <w:r w:rsidR="005B4C0D">
        <w:t xml:space="preserve">I 10 milioni di passeggeri trasportati </w:t>
      </w:r>
      <w:r w:rsidR="008B1C3D">
        <w:t xml:space="preserve">da ITA </w:t>
      </w:r>
      <w:r w:rsidR="005B4C0D">
        <w:t xml:space="preserve">derivano </w:t>
      </w:r>
      <w:r w:rsidR="00806AFA">
        <w:t>da tre tipologie di collegamenti che mostriamo nel successivo riquadro</w:t>
      </w:r>
      <w:r w:rsidR="00EB3086">
        <w:t xml:space="preserve"> </w:t>
      </w:r>
      <w:r w:rsidR="00EB3086" w:rsidRPr="00EB3086">
        <w:rPr>
          <w:color w:val="FF0000"/>
          <w:sz w:val="16"/>
          <w:szCs w:val="16"/>
        </w:rPr>
        <w:t>(3)</w:t>
      </w:r>
      <w:r w:rsidR="00806AFA">
        <w:t>:</w:t>
      </w:r>
    </w:p>
    <w:p w14:paraId="219D00FE" w14:textId="77777777" w:rsidR="00806AFA" w:rsidRDefault="00806AFA" w:rsidP="00477FC4">
      <w:pPr>
        <w:spacing w:after="0"/>
      </w:pPr>
    </w:p>
    <w:p w14:paraId="540AC053" w14:textId="62043473" w:rsidR="00806AFA" w:rsidRDefault="00806AFA" w:rsidP="00806AFA">
      <w:pPr>
        <w:spacing w:after="0"/>
        <w:jc w:val="center"/>
      </w:pPr>
      <w:r w:rsidRPr="00806AFA">
        <w:rPr>
          <w:noProof/>
          <w:bdr w:val="single" w:sz="18" w:space="0" w:color="auto"/>
        </w:rPr>
        <w:drawing>
          <wp:inline distT="0" distB="0" distL="0" distR="0" wp14:anchorId="565D11AB" wp14:editId="2D18B824">
            <wp:extent cx="5562000" cy="2152800"/>
            <wp:effectExtent l="0" t="0" r="635" b="0"/>
            <wp:docPr id="155237899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378999" name="Immagine 1552378999"/>
                    <pic:cNvPicPr/>
                  </pic:nvPicPr>
                  <pic:blipFill>
                    <a:blip r:embed="rId8">
                      <a:extLst>
                        <a:ext uri="{28A0092B-C50C-407E-A947-70E740481C1C}">
                          <a14:useLocalDpi xmlns:a14="http://schemas.microsoft.com/office/drawing/2010/main" val="0"/>
                        </a:ext>
                      </a:extLst>
                    </a:blip>
                    <a:stretch>
                      <a:fillRect/>
                    </a:stretch>
                  </pic:blipFill>
                  <pic:spPr>
                    <a:xfrm>
                      <a:off x="0" y="0"/>
                      <a:ext cx="5562000" cy="2152800"/>
                    </a:xfrm>
                    <a:prstGeom prst="rect">
                      <a:avLst/>
                    </a:prstGeom>
                  </pic:spPr>
                </pic:pic>
              </a:graphicData>
            </a:graphic>
          </wp:inline>
        </w:drawing>
      </w:r>
    </w:p>
    <w:p w14:paraId="18045F98" w14:textId="77777777" w:rsidR="003E07F0" w:rsidRDefault="003E07F0" w:rsidP="00806AFA">
      <w:pPr>
        <w:spacing w:after="0"/>
        <w:jc w:val="center"/>
      </w:pPr>
    </w:p>
    <w:p w14:paraId="3C5CE6F9" w14:textId="1E121FDC" w:rsidR="003E07F0" w:rsidRDefault="003E07F0" w:rsidP="003E07F0">
      <w:pPr>
        <w:spacing w:after="0"/>
      </w:pPr>
      <w:r>
        <w:t xml:space="preserve">Interessante notare come i ricavi derivino in primo luogo da quell’intercontinentale </w:t>
      </w:r>
      <w:r w:rsidR="003C3B05">
        <w:t xml:space="preserve">che pure ha generato il minor numero di </w:t>
      </w:r>
      <w:r w:rsidR="00A67E79">
        <w:t>passeggeri</w:t>
      </w:r>
      <w:r w:rsidR="003C3B05">
        <w:t>.</w:t>
      </w:r>
    </w:p>
    <w:p w14:paraId="24829235" w14:textId="77777777" w:rsidR="00EB3086" w:rsidRDefault="00EB3086" w:rsidP="00806AFA">
      <w:pPr>
        <w:spacing w:after="0"/>
        <w:jc w:val="center"/>
      </w:pPr>
    </w:p>
    <w:p w14:paraId="0388087E" w14:textId="39DBCA4C" w:rsidR="00EB3086" w:rsidRDefault="00D73B9D" w:rsidP="00806AFA">
      <w:pPr>
        <w:spacing w:after="0"/>
        <w:jc w:val="center"/>
      </w:pPr>
      <w:r w:rsidRPr="00D73B9D">
        <w:rPr>
          <w:noProof/>
          <w:bdr w:val="single" w:sz="18" w:space="0" w:color="auto"/>
        </w:rPr>
        <w:drawing>
          <wp:inline distT="0" distB="0" distL="0" distR="0" wp14:anchorId="3FECA930" wp14:editId="5239FE80">
            <wp:extent cx="5425200" cy="2534400"/>
            <wp:effectExtent l="0" t="0" r="4445" b="0"/>
            <wp:docPr id="11350831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08316" name="Immagine 113508316"/>
                    <pic:cNvPicPr/>
                  </pic:nvPicPr>
                  <pic:blipFill>
                    <a:blip r:embed="rId9">
                      <a:extLst>
                        <a:ext uri="{28A0092B-C50C-407E-A947-70E740481C1C}">
                          <a14:useLocalDpi xmlns:a14="http://schemas.microsoft.com/office/drawing/2010/main" val="0"/>
                        </a:ext>
                      </a:extLst>
                    </a:blip>
                    <a:stretch>
                      <a:fillRect/>
                    </a:stretch>
                  </pic:blipFill>
                  <pic:spPr>
                    <a:xfrm>
                      <a:off x="0" y="0"/>
                      <a:ext cx="5425200" cy="2534400"/>
                    </a:xfrm>
                    <a:prstGeom prst="rect">
                      <a:avLst/>
                    </a:prstGeom>
                  </pic:spPr>
                </pic:pic>
              </a:graphicData>
            </a:graphic>
          </wp:inline>
        </w:drawing>
      </w:r>
    </w:p>
    <w:p w14:paraId="11D2BA42" w14:textId="77777777" w:rsidR="00806AFA" w:rsidRDefault="00806AFA" w:rsidP="00806AFA">
      <w:pPr>
        <w:spacing w:after="0"/>
        <w:jc w:val="center"/>
      </w:pPr>
    </w:p>
    <w:p w14:paraId="278B35E5" w14:textId="77777777" w:rsidR="00806AFA" w:rsidRDefault="00806AFA" w:rsidP="00806AFA">
      <w:pPr>
        <w:spacing w:after="0"/>
        <w:jc w:val="center"/>
      </w:pPr>
    </w:p>
    <w:p w14:paraId="5EADF74B" w14:textId="77777777" w:rsidR="00477FC4" w:rsidRDefault="00477FC4" w:rsidP="00477FC4">
      <w:pPr>
        <w:spacing w:after="0"/>
      </w:pPr>
    </w:p>
    <w:p w14:paraId="0F92A355" w14:textId="4265C46E" w:rsidR="009021FE" w:rsidRDefault="00D21F41" w:rsidP="00BF4B8C">
      <w:r>
        <w:t>La compagnia è partita il 15 ottobre 2021. Al 31 dicembre di quell’anno aveva totalizzato perdite per</w:t>
      </w:r>
      <w:r w:rsidR="00195768">
        <w:t xml:space="preserve"> 147 milioni di euro; al 31 dicembre 2022 le perdite sono </w:t>
      </w:r>
      <w:r w:rsidR="00B56B95">
        <w:t>state 486 milioni di euro.</w:t>
      </w:r>
      <w:r w:rsidR="00ED331E">
        <w:t xml:space="preserve"> Sempre al 31 dicembre 2022 la flotta era composta da 71 velivoli tutti di Airbus.</w:t>
      </w:r>
      <w:r w:rsidR="00385889">
        <w:t xml:space="preserve"> Sono attualmente in corso trattative con </w:t>
      </w:r>
      <w:r w:rsidR="00BF5A40">
        <w:t>L</w:t>
      </w:r>
      <w:r w:rsidR="00385889">
        <w:t>ufthansa</w:t>
      </w:r>
      <w:r w:rsidR="00BF5A40">
        <w:t xml:space="preserve"> che si è detta interessata ad una acquisizione</w:t>
      </w:r>
      <w:r w:rsidR="008845DC">
        <w:t xml:space="preserve"> del</w:t>
      </w:r>
      <w:r w:rsidR="007C16D6">
        <w:t>l’aerolinea italiana.</w:t>
      </w:r>
    </w:p>
    <w:p w14:paraId="4B36C186" w14:textId="77777777" w:rsidR="00ED331E" w:rsidRDefault="00ED331E" w:rsidP="00BF4B8C"/>
    <w:p w14:paraId="08EC50BC" w14:textId="40A79383" w:rsidR="00AC743F" w:rsidRPr="00380189" w:rsidRDefault="00623775" w:rsidP="00DD135D">
      <w:pPr>
        <w:pStyle w:val="NormaleWeb"/>
        <w:shd w:val="clear" w:color="auto" w:fill="FFFFFF"/>
        <w:spacing w:before="0" w:beforeAutospacing="0" w:after="225" w:afterAutospacing="0" w:line="300" w:lineRule="atLeast"/>
        <w:rPr>
          <w:rStyle w:val="Enfasigrassetto"/>
          <w:rFonts w:asciiTheme="minorHAnsi" w:hAnsiTheme="minorHAnsi" w:cstheme="minorHAnsi"/>
          <w:b w:val="0"/>
          <w:bCs w:val="0"/>
          <w:sz w:val="22"/>
          <w:szCs w:val="22"/>
        </w:rPr>
      </w:pPr>
      <w:r w:rsidRPr="00DD135D">
        <w:rPr>
          <w:rFonts w:asciiTheme="minorHAnsi" w:hAnsiTheme="minorHAnsi" w:cstheme="minorHAnsi"/>
          <w:b/>
          <w:bCs/>
          <w:sz w:val="22"/>
          <w:szCs w:val="22"/>
        </w:rPr>
        <w:lastRenderedPageBreak/>
        <w:t>NEOS</w:t>
      </w:r>
      <w:r w:rsidRPr="00380189">
        <w:rPr>
          <w:rFonts w:asciiTheme="minorHAnsi" w:hAnsiTheme="minorHAnsi" w:cstheme="minorHAnsi"/>
          <w:b/>
          <w:bCs/>
          <w:sz w:val="22"/>
          <w:szCs w:val="22"/>
        </w:rPr>
        <w:t>.</w:t>
      </w:r>
      <w:r w:rsidRPr="00380189">
        <w:rPr>
          <w:rFonts w:asciiTheme="minorHAnsi" w:hAnsiTheme="minorHAnsi" w:cstheme="minorHAnsi"/>
          <w:sz w:val="22"/>
          <w:szCs w:val="22"/>
        </w:rPr>
        <w:t xml:space="preserve"> </w:t>
      </w:r>
      <w:r w:rsidR="00001EB8" w:rsidRPr="00380189">
        <w:rPr>
          <w:rStyle w:val="Enfasigrassetto"/>
          <w:rFonts w:asciiTheme="minorHAnsi" w:hAnsiTheme="minorHAnsi" w:cstheme="minorHAnsi"/>
          <w:sz w:val="22"/>
          <w:szCs w:val="22"/>
        </w:rPr>
        <w:t xml:space="preserve">  </w:t>
      </w:r>
      <w:proofErr w:type="gramStart"/>
      <w:r w:rsidR="00AC743F" w:rsidRPr="00380189">
        <w:rPr>
          <w:rStyle w:val="Enfasigrassetto"/>
          <w:rFonts w:asciiTheme="minorHAnsi" w:hAnsiTheme="minorHAnsi" w:cstheme="minorHAnsi"/>
          <w:b w:val="0"/>
          <w:bCs w:val="0"/>
          <w:sz w:val="22"/>
          <w:szCs w:val="22"/>
        </w:rPr>
        <w:t>E’</w:t>
      </w:r>
      <w:proofErr w:type="gramEnd"/>
      <w:r w:rsidR="00001EB8" w:rsidRPr="00380189">
        <w:rPr>
          <w:rStyle w:val="Enfasigrassetto"/>
          <w:rFonts w:asciiTheme="minorHAnsi" w:hAnsiTheme="minorHAnsi" w:cstheme="minorHAnsi"/>
          <w:b w:val="0"/>
          <w:bCs w:val="0"/>
          <w:sz w:val="22"/>
          <w:szCs w:val="22"/>
        </w:rPr>
        <w:t xml:space="preserve"> una compagnia nata nel 200</w:t>
      </w:r>
      <w:r w:rsidR="00AC743F" w:rsidRPr="00380189">
        <w:rPr>
          <w:rStyle w:val="Enfasigrassetto"/>
          <w:rFonts w:asciiTheme="minorHAnsi" w:hAnsiTheme="minorHAnsi" w:cstheme="minorHAnsi"/>
          <w:b w:val="0"/>
          <w:bCs w:val="0"/>
          <w:sz w:val="22"/>
          <w:szCs w:val="22"/>
        </w:rPr>
        <w:t>1 che ha effettuato i primi voli nel giugno del 2002</w:t>
      </w:r>
      <w:r w:rsidR="00545409" w:rsidRPr="00380189">
        <w:rPr>
          <w:rStyle w:val="Enfasigrassetto"/>
          <w:rFonts w:asciiTheme="minorHAnsi" w:hAnsiTheme="minorHAnsi" w:cstheme="minorHAnsi"/>
          <w:b w:val="0"/>
          <w:bCs w:val="0"/>
          <w:sz w:val="22"/>
          <w:szCs w:val="22"/>
        </w:rPr>
        <w:t>.</w:t>
      </w:r>
      <w:r w:rsidR="003F29B6" w:rsidRPr="00380189">
        <w:rPr>
          <w:rStyle w:val="Enfasigrassetto"/>
          <w:rFonts w:asciiTheme="minorHAnsi" w:hAnsiTheme="minorHAnsi" w:cstheme="minorHAnsi"/>
          <w:b w:val="0"/>
          <w:bCs w:val="0"/>
          <w:sz w:val="22"/>
          <w:szCs w:val="22"/>
        </w:rPr>
        <w:t xml:space="preserve"> Dal gennaio 2004 è stata totalmente acquisita </w:t>
      </w:r>
      <w:r w:rsidR="0037321F" w:rsidRPr="00380189">
        <w:rPr>
          <w:rStyle w:val="Enfasigrassetto"/>
          <w:rFonts w:asciiTheme="minorHAnsi" w:hAnsiTheme="minorHAnsi" w:cstheme="minorHAnsi"/>
          <w:b w:val="0"/>
          <w:bCs w:val="0"/>
          <w:sz w:val="22"/>
          <w:szCs w:val="22"/>
        </w:rPr>
        <w:t>da Alpitour.</w:t>
      </w:r>
      <w:r w:rsidR="000B6C66" w:rsidRPr="00380189">
        <w:rPr>
          <w:rStyle w:val="Enfasigrassetto"/>
          <w:rFonts w:asciiTheme="minorHAnsi" w:hAnsiTheme="minorHAnsi" w:cstheme="minorHAnsi"/>
          <w:b w:val="0"/>
          <w:bCs w:val="0"/>
          <w:sz w:val="22"/>
          <w:szCs w:val="22"/>
        </w:rPr>
        <w:t xml:space="preserve"> Con la scomparsa di Air One avvenuta nell’infelice </w:t>
      </w:r>
      <w:r w:rsidR="000B6C66" w:rsidRPr="00380189">
        <w:rPr>
          <w:rStyle w:val="Enfasigrassetto"/>
          <w:rFonts w:asciiTheme="minorHAnsi" w:hAnsiTheme="minorHAnsi" w:cstheme="minorHAnsi"/>
          <w:b w:val="0"/>
          <w:bCs w:val="0"/>
          <w:i/>
          <w:iCs/>
          <w:sz w:val="22"/>
          <w:szCs w:val="22"/>
        </w:rPr>
        <w:t>operazione Fenice</w:t>
      </w:r>
      <w:r w:rsidR="000B6C66" w:rsidRPr="00380189">
        <w:rPr>
          <w:rStyle w:val="Enfasigrassetto"/>
          <w:rFonts w:asciiTheme="minorHAnsi" w:hAnsiTheme="minorHAnsi" w:cstheme="minorHAnsi"/>
          <w:b w:val="0"/>
          <w:bCs w:val="0"/>
          <w:sz w:val="22"/>
          <w:szCs w:val="22"/>
        </w:rPr>
        <w:t xml:space="preserve"> che avrebbe dovuto vedere la nascita di</w:t>
      </w:r>
      <w:r w:rsidR="00670C5F" w:rsidRPr="00380189">
        <w:rPr>
          <w:rStyle w:val="Enfasigrassetto"/>
          <w:rFonts w:asciiTheme="minorHAnsi" w:hAnsiTheme="minorHAnsi" w:cstheme="minorHAnsi"/>
          <w:b w:val="0"/>
          <w:bCs w:val="0"/>
          <w:sz w:val="22"/>
          <w:szCs w:val="22"/>
        </w:rPr>
        <w:t xml:space="preserve"> una nuova Alitalia</w:t>
      </w:r>
      <w:r w:rsidR="008B1C3D">
        <w:rPr>
          <w:rStyle w:val="Enfasigrassetto"/>
          <w:rFonts w:asciiTheme="minorHAnsi" w:hAnsiTheme="minorHAnsi" w:cstheme="minorHAnsi"/>
          <w:b w:val="0"/>
          <w:bCs w:val="0"/>
          <w:sz w:val="22"/>
          <w:szCs w:val="22"/>
        </w:rPr>
        <w:t>,</w:t>
      </w:r>
      <w:r w:rsidR="00670C5F" w:rsidRPr="00380189">
        <w:rPr>
          <w:rStyle w:val="Enfasigrassetto"/>
          <w:rFonts w:asciiTheme="minorHAnsi" w:hAnsiTheme="minorHAnsi" w:cstheme="minorHAnsi"/>
          <w:b w:val="0"/>
          <w:bCs w:val="0"/>
          <w:sz w:val="22"/>
          <w:szCs w:val="22"/>
        </w:rPr>
        <w:t xml:space="preserve"> </w:t>
      </w:r>
      <w:r w:rsidR="00327A6A">
        <w:rPr>
          <w:rStyle w:val="Enfasigrassetto"/>
          <w:rFonts w:asciiTheme="minorHAnsi" w:hAnsiTheme="minorHAnsi" w:cstheme="minorHAnsi"/>
          <w:b w:val="0"/>
          <w:bCs w:val="0"/>
          <w:sz w:val="22"/>
          <w:szCs w:val="22"/>
        </w:rPr>
        <w:t>o</w:t>
      </w:r>
      <w:r w:rsidR="00670C5F" w:rsidRPr="00380189">
        <w:rPr>
          <w:rStyle w:val="Enfasigrassetto"/>
          <w:rFonts w:asciiTheme="minorHAnsi" w:hAnsiTheme="minorHAnsi" w:cstheme="minorHAnsi"/>
          <w:b w:val="0"/>
          <w:bCs w:val="0"/>
          <w:sz w:val="22"/>
          <w:szCs w:val="22"/>
        </w:rPr>
        <w:t>ggi Neos per numero passeggeri trasportati è il secondo vettore italiano.</w:t>
      </w:r>
      <w:r w:rsidR="00C36D38" w:rsidRPr="00380189">
        <w:rPr>
          <w:rStyle w:val="Enfasigrassetto"/>
          <w:rFonts w:asciiTheme="minorHAnsi" w:hAnsiTheme="minorHAnsi" w:cstheme="minorHAnsi"/>
          <w:b w:val="0"/>
          <w:bCs w:val="0"/>
          <w:sz w:val="22"/>
          <w:szCs w:val="22"/>
        </w:rPr>
        <w:t xml:space="preserve"> Ne</w:t>
      </w:r>
      <w:r w:rsidR="0055548F" w:rsidRPr="00380189">
        <w:rPr>
          <w:rStyle w:val="Enfasigrassetto"/>
          <w:rFonts w:asciiTheme="minorHAnsi" w:hAnsiTheme="minorHAnsi" w:cstheme="minorHAnsi"/>
          <w:b w:val="0"/>
          <w:bCs w:val="0"/>
          <w:sz w:val="22"/>
          <w:szCs w:val="22"/>
        </w:rPr>
        <w:t>lla pubblicazione ENAC riferentesi al 2022 la NEOS compare al tredicesimo posto con 1.56</w:t>
      </w:r>
      <w:r w:rsidR="006537CA" w:rsidRPr="00380189">
        <w:rPr>
          <w:rStyle w:val="Enfasigrassetto"/>
          <w:rFonts w:asciiTheme="minorHAnsi" w:hAnsiTheme="minorHAnsi" w:cstheme="minorHAnsi"/>
          <w:b w:val="0"/>
          <w:bCs w:val="0"/>
          <w:sz w:val="22"/>
          <w:szCs w:val="22"/>
        </w:rPr>
        <w:t>7</w:t>
      </w:r>
      <w:r w:rsidR="0055548F" w:rsidRPr="00380189">
        <w:rPr>
          <w:rStyle w:val="Enfasigrassetto"/>
          <w:rFonts w:asciiTheme="minorHAnsi" w:hAnsiTheme="minorHAnsi" w:cstheme="minorHAnsi"/>
          <w:b w:val="0"/>
          <w:bCs w:val="0"/>
          <w:sz w:val="22"/>
          <w:szCs w:val="22"/>
        </w:rPr>
        <w:t>.000 passeggeri trasportati.</w:t>
      </w:r>
      <w:r w:rsidR="006537CA" w:rsidRPr="00380189">
        <w:rPr>
          <w:rStyle w:val="Enfasigrassetto"/>
          <w:rFonts w:asciiTheme="minorHAnsi" w:hAnsiTheme="minorHAnsi" w:cstheme="minorHAnsi"/>
          <w:b w:val="0"/>
          <w:bCs w:val="0"/>
          <w:sz w:val="22"/>
          <w:szCs w:val="22"/>
        </w:rPr>
        <w:t xml:space="preserve"> La compagnia chiude i suoi bilanci al 31 ottobre</w:t>
      </w:r>
      <w:r w:rsidR="00CB44EE" w:rsidRPr="00380189">
        <w:rPr>
          <w:rStyle w:val="Enfasigrassetto"/>
          <w:rFonts w:asciiTheme="minorHAnsi" w:hAnsiTheme="minorHAnsi" w:cstheme="minorHAnsi"/>
          <w:b w:val="0"/>
          <w:bCs w:val="0"/>
          <w:sz w:val="22"/>
          <w:szCs w:val="22"/>
        </w:rPr>
        <w:t xml:space="preserve"> e nel bilancio 2021-2022 ha archiviato l’ultimo esercizio </w:t>
      </w:r>
      <w:r w:rsidR="00832545" w:rsidRPr="00380189">
        <w:rPr>
          <w:rFonts w:asciiTheme="minorHAnsi" w:hAnsiTheme="minorHAnsi" w:cstheme="minorHAnsi"/>
          <w:sz w:val="22"/>
          <w:szCs w:val="22"/>
        </w:rPr>
        <w:t xml:space="preserve">con un risultato positivo di Euro 11.702.398 ed un patrimonio netto positivo di Euro 21.322.132 </w:t>
      </w:r>
      <w:r w:rsidR="00BB06BE" w:rsidRPr="00380189">
        <w:rPr>
          <w:rStyle w:val="Enfasigrassetto"/>
          <w:rFonts w:asciiTheme="minorHAnsi" w:hAnsiTheme="minorHAnsi" w:cstheme="minorHAnsi"/>
          <w:b w:val="0"/>
          <w:bCs w:val="0"/>
          <w:sz w:val="22"/>
          <w:szCs w:val="22"/>
        </w:rPr>
        <w:t>mentre i ricavi</w:t>
      </w:r>
      <w:r w:rsidR="00C623AD">
        <w:rPr>
          <w:rStyle w:val="Enfasigrassetto"/>
          <w:rFonts w:asciiTheme="minorHAnsi" w:hAnsiTheme="minorHAnsi" w:cstheme="minorHAnsi"/>
          <w:b w:val="0"/>
          <w:bCs w:val="0"/>
          <w:sz w:val="22"/>
          <w:szCs w:val="22"/>
        </w:rPr>
        <w:t xml:space="preserve"> da vendite e prestazioni</w:t>
      </w:r>
      <w:r w:rsidR="0059024E">
        <w:rPr>
          <w:rStyle w:val="Enfasigrassetto"/>
          <w:rFonts w:asciiTheme="minorHAnsi" w:hAnsiTheme="minorHAnsi" w:cstheme="minorHAnsi"/>
          <w:b w:val="0"/>
          <w:bCs w:val="0"/>
          <w:sz w:val="22"/>
          <w:szCs w:val="22"/>
        </w:rPr>
        <w:t>, come da tabella sottostante</w:t>
      </w:r>
      <w:r w:rsidR="00A25B4C">
        <w:rPr>
          <w:rStyle w:val="Enfasigrassetto"/>
          <w:rFonts w:asciiTheme="minorHAnsi" w:hAnsiTheme="minorHAnsi" w:cstheme="minorHAnsi"/>
          <w:b w:val="0"/>
          <w:bCs w:val="0"/>
          <w:sz w:val="22"/>
          <w:szCs w:val="22"/>
        </w:rPr>
        <w:t>,</w:t>
      </w:r>
      <w:r w:rsidR="00BB06BE" w:rsidRPr="00380189">
        <w:rPr>
          <w:rStyle w:val="Enfasigrassetto"/>
          <w:rFonts w:asciiTheme="minorHAnsi" w:hAnsiTheme="minorHAnsi" w:cstheme="minorHAnsi"/>
          <w:b w:val="0"/>
          <w:bCs w:val="0"/>
          <w:sz w:val="22"/>
          <w:szCs w:val="22"/>
        </w:rPr>
        <w:t xml:space="preserve"> si sono attestati </w:t>
      </w:r>
      <w:r w:rsidR="003D3134" w:rsidRPr="00380189">
        <w:rPr>
          <w:rStyle w:val="Enfasigrassetto"/>
          <w:rFonts w:asciiTheme="minorHAnsi" w:hAnsiTheme="minorHAnsi" w:cstheme="minorHAnsi"/>
          <w:b w:val="0"/>
          <w:bCs w:val="0"/>
          <w:sz w:val="22"/>
          <w:szCs w:val="22"/>
        </w:rPr>
        <w:t>a 5</w:t>
      </w:r>
      <w:r w:rsidR="0059024E">
        <w:rPr>
          <w:rStyle w:val="Enfasigrassetto"/>
          <w:rFonts w:asciiTheme="minorHAnsi" w:hAnsiTheme="minorHAnsi" w:cstheme="minorHAnsi"/>
          <w:b w:val="0"/>
          <w:bCs w:val="0"/>
          <w:sz w:val="22"/>
          <w:szCs w:val="22"/>
        </w:rPr>
        <w:t>5</w:t>
      </w:r>
      <w:r w:rsidR="003D3134" w:rsidRPr="00380189">
        <w:rPr>
          <w:rStyle w:val="Enfasigrassetto"/>
          <w:rFonts w:asciiTheme="minorHAnsi" w:hAnsiTheme="minorHAnsi" w:cstheme="minorHAnsi"/>
          <w:b w:val="0"/>
          <w:bCs w:val="0"/>
          <w:sz w:val="22"/>
          <w:szCs w:val="22"/>
        </w:rPr>
        <w:t>5 milioni di euro.</w:t>
      </w:r>
      <w:r w:rsidR="00A25B4C">
        <w:rPr>
          <w:rStyle w:val="Enfasigrassetto"/>
          <w:rFonts w:asciiTheme="minorHAnsi" w:hAnsiTheme="minorHAnsi" w:cstheme="minorHAnsi"/>
          <w:b w:val="0"/>
          <w:bCs w:val="0"/>
          <w:sz w:val="22"/>
          <w:szCs w:val="22"/>
        </w:rPr>
        <w:t xml:space="preserve"> </w:t>
      </w:r>
      <w:r w:rsidR="00A25B4C" w:rsidRPr="00A25B4C">
        <w:rPr>
          <w:rStyle w:val="Enfasigrassetto"/>
          <w:rFonts w:asciiTheme="minorHAnsi" w:hAnsiTheme="minorHAnsi" w:cstheme="minorHAnsi"/>
          <w:b w:val="0"/>
          <w:bCs w:val="0"/>
          <w:color w:val="FF0000"/>
          <w:sz w:val="16"/>
          <w:szCs w:val="16"/>
        </w:rPr>
        <w:t>(4)</w:t>
      </w:r>
      <w:r w:rsidR="003D3134" w:rsidRPr="00A25B4C">
        <w:rPr>
          <w:rStyle w:val="Enfasigrassetto"/>
          <w:rFonts w:asciiTheme="minorHAnsi" w:hAnsiTheme="minorHAnsi" w:cstheme="minorHAnsi"/>
          <w:b w:val="0"/>
          <w:bCs w:val="0"/>
          <w:color w:val="FF0000"/>
          <w:sz w:val="22"/>
          <w:szCs w:val="22"/>
        </w:rPr>
        <w:t xml:space="preserve"> </w:t>
      </w:r>
      <w:r w:rsidR="003D3134" w:rsidRPr="00380189">
        <w:rPr>
          <w:rStyle w:val="Enfasigrassetto"/>
          <w:rFonts w:asciiTheme="minorHAnsi" w:hAnsiTheme="minorHAnsi" w:cstheme="minorHAnsi"/>
          <w:b w:val="0"/>
          <w:bCs w:val="0"/>
          <w:sz w:val="22"/>
          <w:szCs w:val="22"/>
        </w:rPr>
        <w:t>La flotta consta di 15 velivoli</w:t>
      </w:r>
      <w:r w:rsidR="00C006A3" w:rsidRPr="00380189">
        <w:rPr>
          <w:rStyle w:val="Enfasigrassetto"/>
          <w:rFonts w:asciiTheme="minorHAnsi" w:hAnsiTheme="minorHAnsi" w:cstheme="minorHAnsi"/>
          <w:b w:val="0"/>
          <w:bCs w:val="0"/>
          <w:sz w:val="22"/>
          <w:szCs w:val="22"/>
        </w:rPr>
        <w:t xml:space="preserve"> tutti Boeing: cinque 737-800, quattro 737 max,</w:t>
      </w:r>
      <w:r w:rsidR="00C25A54" w:rsidRPr="00380189">
        <w:rPr>
          <w:rStyle w:val="Enfasigrassetto"/>
          <w:rFonts w:asciiTheme="minorHAnsi" w:hAnsiTheme="minorHAnsi" w:cstheme="minorHAnsi"/>
          <w:b w:val="0"/>
          <w:bCs w:val="0"/>
          <w:sz w:val="22"/>
          <w:szCs w:val="22"/>
        </w:rPr>
        <w:t xml:space="preserve"> </w:t>
      </w:r>
      <w:r w:rsidR="00035D11" w:rsidRPr="00380189">
        <w:rPr>
          <w:rStyle w:val="Enfasigrassetto"/>
          <w:rFonts w:asciiTheme="minorHAnsi" w:hAnsiTheme="minorHAnsi" w:cstheme="minorHAnsi"/>
          <w:b w:val="0"/>
          <w:bCs w:val="0"/>
          <w:sz w:val="22"/>
          <w:szCs w:val="22"/>
        </w:rPr>
        <w:t>sei 787-9.</w:t>
      </w:r>
    </w:p>
    <w:p w14:paraId="3CAEEC12" w14:textId="73538A02" w:rsidR="00C25A54" w:rsidRPr="00380189" w:rsidRDefault="00035D11" w:rsidP="00C25A54">
      <w:pPr>
        <w:pStyle w:val="NormaleWeb"/>
        <w:shd w:val="clear" w:color="auto" w:fill="FFFFFF"/>
        <w:spacing w:before="0" w:beforeAutospacing="0" w:after="0" w:afterAutospacing="0" w:line="300" w:lineRule="atLeast"/>
        <w:rPr>
          <w:rFonts w:asciiTheme="minorHAnsi" w:hAnsiTheme="minorHAnsi" w:cstheme="minorHAnsi"/>
          <w:sz w:val="22"/>
          <w:szCs w:val="22"/>
        </w:rPr>
      </w:pPr>
      <w:r w:rsidRPr="00380189">
        <w:rPr>
          <w:rStyle w:val="Enfasigrassetto"/>
          <w:rFonts w:asciiTheme="minorHAnsi" w:hAnsiTheme="minorHAnsi" w:cstheme="minorHAnsi"/>
          <w:b w:val="0"/>
          <w:bCs w:val="0"/>
          <w:sz w:val="22"/>
          <w:szCs w:val="22"/>
        </w:rPr>
        <w:t xml:space="preserve">Va notato come durante il periodo della </w:t>
      </w:r>
      <w:proofErr w:type="gramStart"/>
      <w:r w:rsidRPr="00380189">
        <w:rPr>
          <w:rStyle w:val="Enfasigrassetto"/>
          <w:rFonts w:asciiTheme="minorHAnsi" w:hAnsiTheme="minorHAnsi" w:cstheme="minorHAnsi"/>
          <w:b w:val="0"/>
          <w:bCs w:val="0"/>
          <w:sz w:val="22"/>
          <w:szCs w:val="22"/>
        </w:rPr>
        <w:t xml:space="preserve">pandemia </w:t>
      </w:r>
      <w:r w:rsidR="00591510" w:rsidRPr="00380189">
        <w:rPr>
          <w:rStyle w:val="Enfasigrassetto"/>
          <w:rFonts w:asciiTheme="minorHAnsi" w:hAnsiTheme="minorHAnsi" w:cstheme="minorHAnsi"/>
          <w:b w:val="0"/>
          <w:bCs w:val="0"/>
          <w:sz w:val="22"/>
          <w:szCs w:val="22"/>
        </w:rPr>
        <w:t xml:space="preserve"> la</w:t>
      </w:r>
      <w:proofErr w:type="gramEnd"/>
      <w:r w:rsidR="00591510" w:rsidRPr="00380189">
        <w:rPr>
          <w:rStyle w:val="Enfasigrassetto"/>
          <w:rFonts w:asciiTheme="minorHAnsi" w:hAnsiTheme="minorHAnsi" w:cstheme="minorHAnsi"/>
          <w:b w:val="0"/>
          <w:bCs w:val="0"/>
          <w:sz w:val="22"/>
          <w:szCs w:val="22"/>
        </w:rPr>
        <w:t xml:space="preserve"> compagnia ha cercato il traffico anche al di fuori del suo segmento tradizionale che è quello charter.</w:t>
      </w:r>
      <w:r w:rsidR="00042A41" w:rsidRPr="00380189">
        <w:rPr>
          <w:rStyle w:val="Enfasigrassetto"/>
          <w:rFonts w:asciiTheme="minorHAnsi" w:hAnsiTheme="minorHAnsi" w:cstheme="minorHAnsi"/>
          <w:b w:val="0"/>
          <w:bCs w:val="0"/>
          <w:sz w:val="22"/>
          <w:szCs w:val="22"/>
        </w:rPr>
        <w:t xml:space="preserve"> Quest’ultimo particolare non può sorprendere dal momento che la compagnia è controllata interamente da un Tour Operator</w:t>
      </w:r>
      <w:r w:rsidR="00CD04FA" w:rsidRPr="00380189">
        <w:rPr>
          <w:rStyle w:val="Enfasigrassetto"/>
          <w:rFonts w:asciiTheme="minorHAnsi" w:hAnsiTheme="minorHAnsi" w:cstheme="minorHAnsi"/>
          <w:b w:val="0"/>
          <w:bCs w:val="0"/>
          <w:sz w:val="22"/>
          <w:szCs w:val="22"/>
        </w:rPr>
        <w:t>, appunto la citata Alpitour.</w:t>
      </w:r>
      <w:r w:rsidR="00C25A54" w:rsidRPr="00380189">
        <w:rPr>
          <w:rStyle w:val="Enfasigrassetto"/>
          <w:rFonts w:asciiTheme="minorHAnsi" w:hAnsiTheme="minorHAnsi" w:cstheme="minorHAnsi"/>
          <w:b w:val="0"/>
          <w:bCs w:val="0"/>
          <w:sz w:val="22"/>
          <w:szCs w:val="22"/>
        </w:rPr>
        <w:t xml:space="preserve"> Inoltre la Neos</w:t>
      </w:r>
      <w:r w:rsidR="0059024E">
        <w:rPr>
          <w:rStyle w:val="Enfasigrassetto"/>
          <w:rFonts w:asciiTheme="minorHAnsi" w:hAnsiTheme="minorHAnsi" w:cstheme="minorHAnsi"/>
          <w:b w:val="0"/>
          <w:bCs w:val="0"/>
          <w:sz w:val="22"/>
          <w:szCs w:val="22"/>
        </w:rPr>
        <w:t xml:space="preserve"> durante la pandemia</w:t>
      </w:r>
      <w:r w:rsidR="00C25A54" w:rsidRPr="00380189">
        <w:rPr>
          <w:rStyle w:val="Enfasigrassetto"/>
          <w:rFonts w:asciiTheme="minorHAnsi" w:hAnsiTheme="minorHAnsi" w:cstheme="minorHAnsi"/>
          <w:b w:val="0"/>
          <w:bCs w:val="0"/>
          <w:sz w:val="22"/>
          <w:szCs w:val="22"/>
        </w:rPr>
        <w:t xml:space="preserve"> </w:t>
      </w:r>
      <w:r w:rsidR="00C25A54" w:rsidRPr="00380189">
        <w:rPr>
          <w:rFonts w:asciiTheme="minorHAnsi" w:hAnsiTheme="minorHAnsi" w:cstheme="minorHAnsi"/>
          <w:sz w:val="22"/>
          <w:szCs w:val="22"/>
        </w:rPr>
        <w:t>si è prodigata al fine di utilizzare i propri aeromobili per trasportare merci.</w:t>
      </w:r>
    </w:p>
    <w:p w14:paraId="78991439" w14:textId="07280808" w:rsidR="00CD04FA" w:rsidRPr="00380189" w:rsidRDefault="00CD04FA" w:rsidP="00DD135D">
      <w:pPr>
        <w:pStyle w:val="NormaleWeb"/>
        <w:shd w:val="clear" w:color="auto" w:fill="FFFFFF"/>
        <w:spacing w:before="0" w:beforeAutospacing="0" w:after="225" w:afterAutospacing="0" w:line="300" w:lineRule="atLeast"/>
        <w:rPr>
          <w:rStyle w:val="Enfasigrassetto"/>
          <w:rFonts w:asciiTheme="minorHAnsi" w:hAnsiTheme="minorHAnsi" w:cstheme="minorHAnsi"/>
          <w:b w:val="0"/>
          <w:bCs w:val="0"/>
          <w:sz w:val="22"/>
          <w:szCs w:val="22"/>
        </w:rPr>
      </w:pPr>
      <w:r w:rsidRPr="00380189">
        <w:rPr>
          <w:rStyle w:val="Enfasigrassetto"/>
          <w:rFonts w:asciiTheme="minorHAnsi" w:hAnsiTheme="minorHAnsi" w:cstheme="minorHAnsi"/>
          <w:b w:val="0"/>
          <w:bCs w:val="0"/>
          <w:sz w:val="22"/>
          <w:szCs w:val="22"/>
        </w:rPr>
        <w:t xml:space="preserve">Questi i passeggeri trasportati negli ultimi </w:t>
      </w:r>
      <w:r w:rsidR="00D00ED4" w:rsidRPr="00380189">
        <w:rPr>
          <w:rStyle w:val="Enfasigrassetto"/>
          <w:rFonts w:asciiTheme="minorHAnsi" w:hAnsiTheme="minorHAnsi" w:cstheme="minorHAnsi"/>
          <w:b w:val="0"/>
          <w:bCs w:val="0"/>
          <w:sz w:val="22"/>
          <w:szCs w:val="22"/>
        </w:rPr>
        <w:t>cinque</w:t>
      </w:r>
      <w:r w:rsidRPr="00380189">
        <w:rPr>
          <w:rStyle w:val="Enfasigrassetto"/>
          <w:rFonts w:asciiTheme="minorHAnsi" w:hAnsiTheme="minorHAnsi" w:cstheme="minorHAnsi"/>
          <w:b w:val="0"/>
          <w:bCs w:val="0"/>
          <w:sz w:val="22"/>
          <w:szCs w:val="22"/>
        </w:rPr>
        <w:t xml:space="preserve"> anni dalla compagnia</w:t>
      </w:r>
      <w:r w:rsidR="007D0406">
        <w:rPr>
          <w:rStyle w:val="Enfasigrassetto"/>
          <w:rFonts w:asciiTheme="minorHAnsi" w:hAnsiTheme="minorHAnsi" w:cstheme="minorHAnsi"/>
          <w:b w:val="0"/>
          <w:bCs w:val="0"/>
          <w:sz w:val="22"/>
          <w:szCs w:val="22"/>
        </w:rPr>
        <w:t xml:space="preserve"> (fonte Enac)</w:t>
      </w:r>
      <w:r w:rsidRPr="00380189">
        <w:rPr>
          <w:rStyle w:val="Enfasigrassetto"/>
          <w:rFonts w:asciiTheme="minorHAnsi" w:hAnsiTheme="minorHAnsi" w:cstheme="minorHAnsi"/>
          <w:b w:val="0"/>
          <w:bCs w:val="0"/>
          <w:sz w:val="22"/>
          <w:szCs w:val="22"/>
        </w:rPr>
        <w:t>:</w:t>
      </w:r>
    </w:p>
    <w:p w14:paraId="3E376DA6" w14:textId="252DFB6C" w:rsidR="00CD04FA" w:rsidRPr="00380189" w:rsidRDefault="00CD04FA" w:rsidP="00924D4B">
      <w:pPr>
        <w:pStyle w:val="NormaleWeb"/>
        <w:shd w:val="clear" w:color="auto" w:fill="FFFFFF"/>
        <w:spacing w:before="0" w:beforeAutospacing="0" w:after="0" w:afterAutospacing="0" w:line="300" w:lineRule="atLeast"/>
        <w:rPr>
          <w:rStyle w:val="Enfasigrassetto"/>
          <w:rFonts w:asciiTheme="minorHAnsi" w:hAnsiTheme="minorHAnsi" w:cstheme="minorHAnsi"/>
          <w:b w:val="0"/>
          <w:bCs w:val="0"/>
          <w:sz w:val="22"/>
          <w:szCs w:val="22"/>
        </w:rPr>
      </w:pPr>
      <w:r w:rsidRPr="00380189">
        <w:rPr>
          <w:rStyle w:val="Enfasigrassetto"/>
          <w:rFonts w:asciiTheme="minorHAnsi" w:hAnsiTheme="minorHAnsi" w:cstheme="minorHAnsi"/>
          <w:b w:val="0"/>
          <w:bCs w:val="0"/>
          <w:sz w:val="22"/>
          <w:szCs w:val="22"/>
        </w:rPr>
        <w:t>2022</w:t>
      </w:r>
      <w:r w:rsidRPr="00380189">
        <w:rPr>
          <w:rStyle w:val="Enfasigrassetto"/>
          <w:rFonts w:asciiTheme="minorHAnsi" w:hAnsiTheme="minorHAnsi" w:cstheme="minorHAnsi"/>
          <w:b w:val="0"/>
          <w:bCs w:val="0"/>
          <w:sz w:val="22"/>
          <w:szCs w:val="22"/>
        </w:rPr>
        <w:tab/>
      </w:r>
      <w:r w:rsidR="00924D4B" w:rsidRPr="00380189">
        <w:rPr>
          <w:rStyle w:val="Enfasigrassetto"/>
          <w:rFonts w:asciiTheme="minorHAnsi" w:hAnsiTheme="minorHAnsi" w:cstheme="minorHAnsi"/>
          <w:b w:val="0"/>
          <w:bCs w:val="0"/>
          <w:sz w:val="22"/>
          <w:szCs w:val="22"/>
        </w:rPr>
        <w:t>1.567.000</w:t>
      </w:r>
    </w:p>
    <w:p w14:paraId="609C3F0B" w14:textId="694A00D5" w:rsidR="00924D4B" w:rsidRPr="00380189" w:rsidRDefault="00924D4B" w:rsidP="00924D4B">
      <w:pPr>
        <w:pStyle w:val="NormaleWeb"/>
        <w:shd w:val="clear" w:color="auto" w:fill="FFFFFF"/>
        <w:spacing w:before="0" w:beforeAutospacing="0" w:after="0" w:afterAutospacing="0" w:line="300" w:lineRule="atLeast"/>
        <w:rPr>
          <w:rStyle w:val="Enfasigrassetto"/>
          <w:rFonts w:asciiTheme="minorHAnsi" w:hAnsiTheme="minorHAnsi" w:cstheme="minorHAnsi"/>
          <w:b w:val="0"/>
          <w:bCs w:val="0"/>
          <w:sz w:val="22"/>
          <w:szCs w:val="22"/>
        </w:rPr>
      </w:pPr>
      <w:r w:rsidRPr="00380189">
        <w:rPr>
          <w:rStyle w:val="Enfasigrassetto"/>
          <w:rFonts w:asciiTheme="minorHAnsi" w:hAnsiTheme="minorHAnsi" w:cstheme="minorHAnsi"/>
          <w:b w:val="0"/>
          <w:bCs w:val="0"/>
          <w:sz w:val="22"/>
          <w:szCs w:val="22"/>
        </w:rPr>
        <w:t>2021</w:t>
      </w:r>
      <w:proofErr w:type="gramStart"/>
      <w:r w:rsidRPr="00380189">
        <w:rPr>
          <w:rStyle w:val="Enfasigrassetto"/>
          <w:rFonts w:asciiTheme="minorHAnsi" w:hAnsiTheme="minorHAnsi" w:cstheme="minorHAnsi"/>
          <w:b w:val="0"/>
          <w:bCs w:val="0"/>
          <w:sz w:val="22"/>
          <w:szCs w:val="22"/>
        </w:rPr>
        <w:tab/>
      </w:r>
      <w:r w:rsidR="009057A8" w:rsidRPr="00380189">
        <w:rPr>
          <w:rStyle w:val="Enfasigrassetto"/>
          <w:rFonts w:asciiTheme="minorHAnsi" w:hAnsiTheme="minorHAnsi" w:cstheme="minorHAnsi"/>
          <w:b w:val="0"/>
          <w:bCs w:val="0"/>
          <w:sz w:val="22"/>
          <w:szCs w:val="22"/>
        </w:rPr>
        <w:t xml:space="preserve">  435.000</w:t>
      </w:r>
      <w:proofErr w:type="gramEnd"/>
    </w:p>
    <w:p w14:paraId="711A7430" w14:textId="7C2F2AB8" w:rsidR="009057A8" w:rsidRPr="00380189" w:rsidRDefault="009057A8" w:rsidP="00924D4B">
      <w:pPr>
        <w:pStyle w:val="NormaleWeb"/>
        <w:shd w:val="clear" w:color="auto" w:fill="FFFFFF"/>
        <w:spacing w:before="0" w:beforeAutospacing="0" w:after="0" w:afterAutospacing="0" w:line="300" w:lineRule="atLeast"/>
        <w:rPr>
          <w:rStyle w:val="Enfasigrassetto"/>
          <w:rFonts w:asciiTheme="minorHAnsi" w:hAnsiTheme="minorHAnsi" w:cstheme="minorHAnsi"/>
          <w:b w:val="0"/>
          <w:bCs w:val="0"/>
          <w:sz w:val="22"/>
          <w:szCs w:val="22"/>
        </w:rPr>
      </w:pPr>
      <w:r w:rsidRPr="00380189">
        <w:rPr>
          <w:rStyle w:val="Enfasigrassetto"/>
          <w:rFonts w:asciiTheme="minorHAnsi" w:hAnsiTheme="minorHAnsi" w:cstheme="minorHAnsi"/>
          <w:b w:val="0"/>
          <w:bCs w:val="0"/>
          <w:sz w:val="22"/>
          <w:szCs w:val="22"/>
        </w:rPr>
        <w:t>2020</w:t>
      </w:r>
      <w:proofErr w:type="gramStart"/>
      <w:r w:rsidRPr="00380189">
        <w:rPr>
          <w:rStyle w:val="Enfasigrassetto"/>
          <w:rFonts w:asciiTheme="minorHAnsi" w:hAnsiTheme="minorHAnsi" w:cstheme="minorHAnsi"/>
          <w:b w:val="0"/>
          <w:bCs w:val="0"/>
          <w:sz w:val="22"/>
          <w:szCs w:val="22"/>
        </w:rPr>
        <w:tab/>
      </w:r>
      <w:r w:rsidR="00BC741E" w:rsidRPr="00380189">
        <w:rPr>
          <w:rStyle w:val="Enfasigrassetto"/>
          <w:rFonts w:asciiTheme="minorHAnsi" w:hAnsiTheme="minorHAnsi" w:cstheme="minorHAnsi"/>
          <w:b w:val="0"/>
          <w:bCs w:val="0"/>
          <w:sz w:val="22"/>
          <w:szCs w:val="22"/>
        </w:rPr>
        <w:t xml:space="preserve"> </w:t>
      </w:r>
      <w:r w:rsidR="00026E16" w:rsidRPr="00380189">
        <w:rPr>
          <w:rStyle w:val="Enfasigrassetto"/>
          <w:rFonts w:asciiTheme="minorHAnsi" w:hAnsiTheme="minorHAnsi" w:cstheme="minorHAnsi"/>
          <w:b w:val="0"/>
          <w:bCs w:val="0"/>
          <w:sz w:val="22"/>
          <w:szCs w:val="22"/>
        </w:rPr>
        <w:t xml:space="preserve"> </w:t>
      </w:r>
      <w:r w:rsidR="00BC741E" w:rsidRPr="00380189">
        <w:rPr>
          <w:rStyle w:val="Enfasigrassetto"/>
          <w:rFonts w:asciiTheme="minorHAnsi" w:hAnsiTheme="minorHAnsi" w:cstheme="minorHAnsi"/>
          <w:b w:val="0"/>
          <w:bCs w:val="0"/>
          <w:sz w:val="22"/>
          <w:szCs w:val="22"/>
        </w:rPr>
        <w:t>403.000</w:t>
      </w:r>
      <w:proofErr w:type="gramEnd"/>
    </w:p>
    <w:p w14:paraId="35A24352" w14:textId="06300B53" w:rsidR="00BC741E" w:rsidRPr="00380189" w:rsidRDefault="00BC741E" w:rsidP="00924D4B">
      <w:pPr>
        <w:pStyle w:val="NormaleWeb"/>
        <w:shd w:val="clear" w:color="auto" w:fill="FFFFFF"/>
        <w:spacing w:before="0" w:beforeAutospacing="0" w:after="0" w:afterAutospacing="0" w:line="300" w:lineRule="atLeast"/>
        <w:rPr>
          <w:rStyle w:val="Enfasigrassetto"/>
          <w:rFonts w:asciiTheme="minorHAnsi" w:hAnsiTheme="minorHAnsi" w:cstheme="minorHAnsi"/>
          <w:b w:val="0"/>
          <w:bCs w:val="0"/>
          <w:sz w:val="22"/>
          <w:szCs w:val="22"/>
        </w:rPr>
      </w:pPr>
      <w:r w:rsidRPr="00380189">
        <w:rPr>
          <w:rStyle w:val="Enfasigrassetto"/>
          <w:rFonts w:asciiTheme="minorHAnsi" w:hAnsiTheme="minorHAnsi" w:cstheme="minorHAnsi"/>
          <w:b w:val="0"/>
          <w:bCs w:val="0"/>
          <w:sz w:val="22"/>
          <w:szCs w:val="22"/>
        </w:rPr>
        <w:t>2019</w:t>
      </w:r>
      <w:r w:rsidRPr="00380189">
        <w:rPr>
          <w:rStyle w:val="Enfasigrassetto"/>
          <w:rFonts w:asciiTheme="minorHAnsi" w:hAnsiTheme="minorHAnsi" w:cstheme="minorHAnsi"/>
          <w:b w:val="0"/>
          <w:bCs w:val="0"/>
          <w:sz w:val="22"/>
          <w:szCs w:val="22"/>
        </w:rPr>
        <w:tab/>
      </w:r>
      <w:r w:rsidR="00026E16" w:rsidRPr="00380189">
        <w:rPr>
          <w:rStyle w:val="Enfasigrassetto"/>
          <w:rFonts w:asciiTheme="minorHAnsi" w:hAnsiTheme="minorHAnsi" w:cstheme="minorHAnsi"/>
          <w:b w:val="0"/>
          <w:bCs w:val="0"/>
          <w:sz w:val="22"/>
          <w:szCs w:val="22"/>
        </w:rPr>
        <w:t>1.485.000</w:t>
      </w:r>
    </w:p>
    <w:p w14:paraId="243B46A1" w14:textId="7ACF50FB" w:rsidR="00026E16" w:rsidRPr="00380189" w:rsidRDefault="00026E16" w:rsidP="00924D4B">
      <w:pPr>
        <w:pStyle w:val="NormaleWeb"/>
        <w:shd w:val="clear" w:color="auto" w:fill="FFFFFF"/>
        <w:spacing w:before="0" w:beforeAutospacing="0" w:after="0" w:afterAutospacing="0" w:line="300" w:lineRule="atLeast"/>
        <w:rPr>
          <w:rStyle w:val="Enfasigrassetto"/>
          <w:rFonts w:asciiTheme="minorHAnsi" w:hAnsiTheme="minorHAnsi" w:cstheme="minorHAnsi"/>
          <w:b w:val="0"/>
          <w:bCs w:val="0"/>
          <w:sz w:val="22"/>
          <w:szCs w:val="22"/>
        </w:rPr>
      </w:pPr>
      <w:r w:rsidRPr="00380189">
        <w:rPr>
          <w:rStyle w:val="Enfasigrassetto"/>
          <w:rFonts w:asciiTheme="minorHAnsi" w:hAnsiTheme="minorHAnsi" w:cstheme="minorHAnsi"/>
          <w:b w:val="0"/>
          <w:bCs w:val="0"/>
          <w:sz w:val="22"/>
          <w:szCs w:val="22"/>
        </w:rPr>
        <w:t>2018</w:t>
      </w:r>
      <w:r w:rsidRPr="00380189">
        <w:rPr>
          <w:rStyle w:val="Enfasigrassetto"/>
          <w:rFonts w:asciiTheme="minorHAnsi" w:hAnsiTheme="minorHAnsi" w:cstheme="minorHAnsi"/>
          <w:b w:val="0"/>
          <w:bCs w:val="0"/>
          <w:sz w:val="22"/>
          <w:szCs w:val="22"/>
        </w:rPr>
        <w:tab/>
      </w:r>
      <w:r w:rsidR="00A17DE8" w:rsidRPr="00380189">
        <w:rPr>
          <w:rStyle w:val="Enfasigrassetto"/>
          <w:rFonts w:asciiTheme="minorHAnsi" w:hAnsiTheme="minorHAnsi" w:cstheme="minorHAnsi"/>
          <w:b w:val="0"/>
          <w:bCs w:val="0"/>
          <w:sz w:val="22"/>
          <w:szCs w:val="22"/>
        </w:rPr>
        <w:t>1.246.000</w:t>
      </w:r>
    </w:p>
    <w:p w14:paraId="58D93A04" w14:textId="77777777" w:rsidR="00F3256B" w:rsidRDefault="00F3256B" w:rsidP="00924D4B">
      <w:pPr>
        <w:pStyle w:val="NormaleWeb"/>
        <w:shd w:val="clear" w:color="auto" w:fill="FFFFFF"/>
        <w:spacing w:before="0" w:beforeAutospacing="0" w:after="0" w:afterAutospacing="0" w:line="300" w:lineRule="atLeast"/>
        <w:rPr>
          <w:rStyle w:val="Enfasigrassetto"/>
          <w:rFonts w:asciiTheme="minorHAnsi" w:hAnsiTheme="minorHAnsi" w:cstheme="minorHAnsi"/>
          <w:b w:val="0"/>
          <w:bCs w:val="0"/>
          <w:color w:val="666666"/>
          <w:sz w:val="22"/>
          <w:szCs w:val="22"/>
        </w:rPr>
      </w:pPr>
    </w:p>
    <w:p w14:paraId="57FDAD6F" w14:textId="77777777" w:rsidR="00A36FB2" w:rsidRDefault="00A36FB2" w:rsidP="00924D4B">
      <w:pPr>
        <w:pStyle w:val="NormaleWeb"/>
        <w:shd w:val="clear" w:color="auto" w:fill="FFFFFF"/>
        <w:spacing w:before="0" w:beforeAutospacing="0" w:after="0" w:afterAutospacing="0" w:line="300" w:lineRule="atLeast"/>
        <w:rPr>
          <w:rFonts w:asciiTheme="minorHAnsi" w:hAnsiTheme="minorHAnsi" w:cstheme="minorHAnsi"/>
          <w:sz w:val="22"/>
          <w:szCs w:val="22"/>
        </w:rPr>
      </w:pPr>
    </w:p>
    <w:p w14:paraId="47141E0F" w14:textId="38C86538" w:rsidR="00A36FB2" w:rsidRDefault="00A36FB2" w:rsidP="00D33B92">
      <w:pPr>
        <w:pStyle w:val="NormaleWeb"/>
        <w:shd w:val="clear" w:color="auto" w:fill="FFFFFF"/>
        <w:spacing w:before="0" w:beforeAutospacing="0" w:after="0" w:afterAutospacing="0" w:line="300" w:lineRule="atLeast"/>
        <w:jc w:val="center"/>
        <w:rPr>
          <w:rStyle w:val="Enfasigrassetto"/>
          <w:rFonts w:asciiTheme="minorHAnsi" w:hAnsiTheme="minorHAnsi" w:cstheme="minorHAnsi"/>
          <w:b w:val="0"/>
          <w:bCs w:val="0"/>
          <w:color w:val="666666"/>
          <w:sz w:val="22"/>
          <w:szCs w:val="22"/>
        </w:rPr>
      </w:pPr>
      <w:r w:rsidRPr="00D33B92">
        <w:rPr>
          <w:rFonts w:asciiTheme="minorHAnsi" w:hAnsiTheme="minorHAnsi" w:cstheme="minorHAnsi"/>
          <w:noProof/>
          <w:color w:val="666666"/>
          <w:sz w:val="22"/>
          <w:szCs w:val="22"/>
          <w:bdr w:val="single" w:sz="12" w:space="0" w:color="auto"/>
          <w14:ligatures w14:val="standardContextual"/>
        </w:rPr>
        <w:drawing>
          <wp:inline distT="0" distB="0" distL="0" distR="0" wp14:anchorId="7ADFE49D" wp14:editId="00839AB0">
            <wp:extent cx="3654000" cy="1864800"/>
            <wp:effectExtent l="0" t="0" r="3810" b="2540"/>
            <wp:docPr id="45190952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909528" name="Immagine 451909528"/>
                    <pic:cNvPicPr/>
                  </pic:nvPicPr>
                  <pic:blipFill>
                    <a:blip r:embed="rId10">
                      <a:extLst>
                        <a:ext uri="{28A0092B-C50C-407E-A947-70E740481C1C}">
                          <a14:useLocalDpi xmlns:a14="http://schemas.microsoft.com/office/drawing/2010/main" val="0"/>
                        </a:ext>
                      </a:extLst>
                    </a:blip>
                    <a:stretch>
                      <a:fillRect/>
                    </a:stretch>
                  </pic:blipFill>
                  <pic:spPr>
                    <a:xfrm>
                      <a:off x="0" y="0"/>
                      <a:ext cx="3654000" cy="1864800"/>
                    </a:xfrm>
                    <a:prstGeom prst="rect">
                      <a:avLst/>
                    </a:prstGeom>
                  </pic:spPr>
                </pic:pic>
              </a:graphicData>
            </a:graphic>
          </wp:inline>
        </w:drawing>
      </w:r>
    </w:p>
    <w:p w14:paraId="52756EED" w14:textId="65146AA2" w:rsidR="00BB45E1" w:rsidRPr="00364B72" w:rsidRDefault="00364B72" w:rsidP="00D33B92">
      <w:pPr>
        <w:pStyle w:val="NormaleWeb"/>
        <w:shd w:val="clear" w:color="auto" w:fill="FFFFFF"/>
        <w:spacing w:before="0" w:beforeAutospacing="0" w:after="0" w:afterAutospacing="0" w:line="300" w:lineRule="atLeast"/>
        <w:jc w:val="center"/>
        <w:rPr>
          <w:rStyle w:val="Enfasigrassetto"/>
          <w:rFonts w:asciiTheme="minorHAnsi" w:hAnsiTheme="minorHAnsi" w:cstheme="minorHAnsi"/>
          <w:b w:val="0"/>
          <w:bCs w:val="0"/>
          <w:i/>
          <w:iCs/>
          <w:color w:val="666666"/>
          <w:sz w:val="20"/>
          <w:szCs w:val="20"/>
        </w:rPr>
      </w:pPr>
      <w:r>
        <w:rPr>
          <w:rStyle w:val="Enfasigrassetto"/>
          <w:rFonts w:asciiTheme="minorHAnsi" w:hAnsiTheme="minorHAnsi" w:cstheme="minorHAnsi"/>
          <w:b w:val="0"/>
          <w:bCs w:val="0"/>
          <w:i/>
          <w:iCs/>
          <w:color w:val="666666"/>
          <w:sz w:val="20"/>
          <w:szCs w:val="20"/>
        </w:rPr>
        <w:t xml:space="preserve">Tabella tratta dalla pagina </w:t>
      </w:r>
      <w:r w:rsidR="00F520B0">
        <w:rPr>
          <w:rStyle w:val="Enfasigrassetto"/>
          <w:rFonts w:asciiTheme="minorHAnsi" w:hAnsiTheme="minorHAnsi" w:cstheme="minorHAnsi"/>
          <w:b w:val="0"/>
          <w:bCs w:val="0"/>
          <w:i/>
          <w:iCs/>
          <w:color w:val="666666"/>
          <w:sz w:val="20"/>
          <w:szCs w:val="20"/>
        </w:rPr>
        <w:t>47 del Bilancio al 31 ottobre 2022</w:t>
      </w:r>
    </w:p>
    <w:p w14:paraId="27619BDE" w14:textId="77777777" w:rsidR="00924D4B" w:rsidRDefault="00924D4B" w:rsidP="00DD135D">
      <w:pPr>
        <w:pStyle w:val="NormaleWeb"/>
        <w:shd w:val="clear" w:color="auto" w:fill="FFFFFF"/>
        <w:spacing w:before="0" w:beforeAutospacing="0" w:after="225" w:afterAutospacing="0" w:line="300" w:lineRule="atLeast"/>
        <w:rPr>
          <w:rStyle w:val="Enfasigrassetto"/>
          <w:rFonts w:asciiTheme="minorHAnsi" w:hAnsiTheme="minorHAnsi" w:cstheme="minorHAnsi"/>
          <w:b w:val="0"/>
          <w:bCs w:val="0"/>
          <w:color w:val="666666"/>
          <w:sz w:val="22"/>
          <w:szCs w:val="22"/>
        </w:rPr>
      </w:pPr>
    </w:p>
    <w:p w14:paraId="794DEFEE" w14:textId="69A2E636" w:rsidR="00DD135D" w:rsidRDefault="00DD135D" w:rsidP="005700EE">
      <w:pPr>
        <w:pStyle w:val="NormaleWeb"/>
        <w:shd w:val="clear" w:color="auto" w:fill="FFFFFF"/>
        <w:spacing w:before="0" w:beforeAutospacing="0" w:after="0" w:afterAutospacing="0" w:line="300" w:lineRule="atLeast"/>
        <w:rPr>
          <w:rFonts w:asciiTheme="minorHAnsi" w:hAnsiTheme="minorHAnsi" w:cstheme="minorHAnsi"/>
          <w:sz w:val="22"/>
          <w:szCs w:val="22"/>
        </w:rPr>
      </w:pPr>
      <w:r w:rsidRPr="00F75D7E">
        <w:rPr>
          <w:rFonts w:asciiTheme="minorHAnsi" w:hAnsiTheme="minorHAnsi" w:cstheme="minorHAnsi"/>
          <w:sz w:val="22"/>
          <w:szCs w:val="22"/>
        </w:rPr>
        <w:t>Le prime stime per l’anno in corso – l’esercizio che chiuderà quindi il prossimo 31 ottobre</w:t>
      </w:r>
      <w:r w:rsidR="002F4BB1">
        <w:rPr>
          <w:rFonts w:asciiTheme="minorHAnsi" w:hAnsiTheme="minorHAnsi" w:cstheme="minorHAnsi"/>
          <w:sz w:val="22"/>
          <w:szCs w:val="22"/>
        </w:rPr>
        <w:t xml:space="preserve"> 2023</w:t>
      </w:r>
      <w:r w:rsidRPr="00F75D7E">
        <w:rPr>
          <w:rFonts w:asciiTheme="minorHAnsi" w:hAnsiTheme="minorHAnsi" w:cstheme="minorHAnsi"/>
          <w:sz w:val="22"/>
          <w:szCs w:val="22"/>
        </w:rPr>
        <w:t xml:space="preserve"> – sono improntate </w:t>
      </w:r>
      <w:r w:rsidRPr="00F75D7E">
        <w:rPr>
          <w:rStyle w:val="Enfasigrassetto"/>
          <w:rFonts w:asciiTheme="minorHAnsi" w:hAnsiTheme="minorHAnsi" w:cstheme="minorHAnsi"/>
          <w:b w:val="0"/>
          <w:bCs w:val="0"/>
          <w:sz w:val="22"/>
          <w:szCs w:val="22"/>
        </w:rPr>
        <w:t>soprattutto a</w:t>
      </w:r>
      <w:r w:rsidR="005700EE">
        <w:rPr>
          <w:rStyle w:val="Enfasigrassetto"/>
          <w:rFonts w:asciiTheme="minorHAnsi" w:hAnsiTheme="minorHAnsi" w:cstheme="minorHAnsi"/>
          <w:b w:val="0"/>
          <w:bCs w:val="0"/>
          <w:sz w:val="22"/>
          <w:szCs w:val="22"/>
        </w:rPr>
        <w:t xml:space="preserve">d un </w:t>
      </w:r>
      <w:r w:rsidRPr="00F75D7E">
        <w:rPr>
          <w:rStyle w:val="Enfasigrassetto"/>
          <w:rFonts w:asciiTheme="minorHAnsi" w:hAnsiTheme="minorHAnsi" w:cstheme="minorHAnsi"/>
          <w:b w:val="0"/>
          <w:bCs w:val="0"/>
          <w:sz w:val="22"/>
          <w:szCs w:val="22"/>
        </w:rPr>
        <w:t>aumento dell’offerta del 30-40% rispetto al 2019</w:t>
      </w:r>
      <w:r w:rsidRPr="00F75D7E">
        <w:rPr>
          <w:rFonts w:asciiTheme="minorHAnsi" w:hAnsiTheme="minorHAnsi" w:cstheme="minorHAnsi"/>
          <w:b/>
          <w:bCs/>
          <w:sz w:val="22"/>
          <w:szCs w:val="22"/>
        </w:rPr>
        <w:t>.</w:t>
      </w:r>
      <w:r w:rsidRPr="00F75D7E">
        <w:rPr>
          <w:rFonts w:asciiTheme="minorHAnsi" w:hAnsiTheme="minorHAnsi" w:cstheme="minorHAnsi"/>
          <w:sz w:val="22"/>
          <w:szCs w:val="22"/>
        </w:rPr>
        <w:t xml:space="preserve"> </w:t>
      </w:r>
      <w:r w:rsidR="00D64F51">
        <w:rPr>
          <w:rFonts w:asciiTheme="minorHAnsi" w:hAnsiTheme="minorHAnsi" w:cstheme="minorHAnsi"/>
          <w:sz w:val="22"/>
          <w:szCs w:val="22"/>
        </w:rPr>
        <w:t xml:space="preserve"> La suddivisione dei ricavi</w:t>
      </w:r>
      <w:r w:rsidR="001613EF">
        <w:rPr>
          <w:rFonts w:asciiTheme="minorHAnsi" w:hAnsiTheme="minorHAnsi" w:cstheme="minorHAnsi"/>
          <w:sz w:val="22"/>
          <w:szCs w:val="22"/>
        </w:rPr>
        <w:t xml:space="preserve"> </w:t>
      </w:r>
      <w:r w:rsidRPr="00F75D7E">
        <w:rPr>
          <w:rFonts w:asciiTheme="minorHAnsi" w:hAnsiTheme="minorHAnsi" w:cstheme="minorHAnsi"/>
          <w:sz w:val="22"/>
          <w:szCs w:val="22"/>
        </w:rPr>
        <w:t xml:space="preserve">si </w:t>
      </w:r>
      <w:r w:rsidR="001613EF">
        <w:rPr>
          <w:rFonts w:asciiTheme="minorHAnsi" w:hAnsiTheme="minorHAnsi" w:cstheme="minorHAnsi"/>
          <w:sz w:val="22"/>
          <w:szCs w:val="22"/>
        </w:rPr>
        <w:t xml:space="preserve">dovrebbe attestare </w:t>
      </w:r>
      <w:r w:rsidRPr="00F75D7E">
        <w:rPr>
          <w:rFonts w:asciiTheme="minorHAnsi" w:hAnsiTheme="minorHAnsi" w:cstheme="minorHAnsi"/>
          <w:sz w:val="22"/>
          <w:szCs w:val="22"/>
        </w:rPr>
        <w:t>al 70% sulle operazioni leisure, al 2% per il cargo e al 28% su quelle ad hoc/nuove.</w:t>
      </w:r>
    </w:p>
    <w:p w14:paraId="290D7EB7" w14:textId="1CC73DBC" w:rsidR="001613EF" w:rsidRPr="00F75D7E" w:rsidRDefault="00522716" w:rsidP="00DD135D">
      <w:pPr>
        <w:pStyle w:val="NormaleWeb"/>
        <w:shd w:val="clear" w:color="auto" w:fill="FFFFFF"/>
        <w:spacing w:before="0" w:beforeAutospacing="0" w:after="225" w:afterAutospacing="0" w:line="300" w:lineRule="atLeast"/>
        <w:rPr>
          <w:rFonts w:asciiTheme="minorHAnsi" w:hAnsiTheme="minorHAnsi" w:cstheme="minorHAnsi"/>
          <w:sz w:val="22"/>
          <w:szCs w:val="22"/>
        </w:rPr>
      </w:pPr>
      <w:r>
        <w:rPr>
          <w:rFonts w:asciiTheme="minorHAnsi" w:hAnsiTheme="minorHAnsi" w:cstheme="minorHAnsi"/>
          <w:sz w:val="22"/>
          <w:szCs w:val="22"/>
        </w:rPr>
        <w:t>Il 22 giugno scorso la Neos ha presentato a Milano-Malpensa</w:t>
      </w:r>
      <w:r w:rsidR="008845E3">
        <w:rPr>
          <w:rFonts w:asciiTheme="minorHAnsi" w:hAnsiTheme="minorHAnsi" w:cstheme="minorHAnsi"/>
          <w:sz w:val="22"/>
          <w:szCs w:val="22"/>
        </w:rPr>
        <w:t xml:space="preserve"> il nuovo </w:t>
      </w:r>
      <w:r w:rsidR="008845E3" w:rsidRPr="005700EE">
        <w:rPr>
          <w:rFonts w:asciiTheme="minorHAnsi" w:hAnsiTheme="minorHAnsi" w:cstheme="minorHAnsi"/>
          <w:i/>
          <w:iCs/>
          <w:sz w:val="22"/>
          <w:szCs w:val="22"/>
        </w:rPr>
        <w:t>Operations and Training Center</w:t>
      </w:r>
      <w:r w:rsidR="00321161">
        <w:rPr>
          <w:rFonts w:asciiTheme="minorHAnsi" w:hAnsiTheme="minorHAnsi" w:cstheme="minorHAnsi"/>
          <w:sz w:val="22"/>
          <w:szCs w:val="22"/>
        </w:rPr>
        <w:t>, un investimento che ha lo scopo di migliorare l’addestramento degli equipaggi della com</w:t>
      </w:r>
      <w:r w:rsidR="005700EE">
        <w:rPr>
          <w:rFonts w:asciiTheme="minorHAnsi" w:hAnsiTheme="minorHAnsi" w:cstheme="minorHAnsi"/>
          <w:sz w:val="22"/>
          <w:szCs w:val="22"/>
        </w:rPr>
        <w:t>p</w:t>
      </w:r>
      <w:r w:rsidR="00321161">
        <w:rPr>
          <w:rFonts w:asciiTheme="minorHAnsi" w:hAnsiTheme="minorHAnsi" w:cstheme="minorHAnsi"/>
          <w:sz w:val="22"/>
          <w:szCs w:val="22"/>
        </w:rPr>
        <w:t>agnia.</w:t>
      </w:r>
    </w:p>
    <w:p w14:paraId="53D44F06" w14:textId="20A5CD57" w:rsidR="00F75D7E" w:rsidRPr="001472E4" w:rsidRDefault="008739D9" w:rsidP="002F4BB1">
      <w:pPr>
        <w:pStyle w:val="NormaleWeb"/>
        <w:shd w:val="clear" w:color="auto" w:fill="FFFFFF"/>
        <w:spacing w:before="120" w:beforeAutospacing="0" w:after="120" w:afterAutospacing="0" w:line="276" w:lineRule="auto"/>
        <w:rPr>
          <w:rFonts w:asciiTheme="minorHAnsi" w:hAnsiTheme="minorHAnsi" w:cstheme="minorHAnsi"/>
          <w:sz w:val="22"/>
          <w:szCs w:val="22"/>
        </w:rPr>
      </w:pPr>
      <w:r w:rsidRPr="00F75D7E">
        <w:rPr>
          <w:rFonts w:asciiTheme="minorHAnsi" w:hAnsiTheme="minorHAnsi" w:cstheme="minorHAnsi"/>
          <w:b/>
          <w:bCs/>
          <w:sz w:val="22"/>
          <w:szCs w:val="22"/>
        </w:rPr>
        <w:t>AeroItalia.</w:t>
      </w:r>
      <w:r w:rsidRPr="00F75D7E">
        <w:rPr>
          <w:rFonts w:asciiTheme="minorHAnsi" w:hAnsiTheme="minorHAnsi" w:cstheme="minorHAnsi"/>
          <w:sz w:val="22"/>
          <w:szCs w:val="22"/>
        </w:rPr>
        <w:t xml:space="preserve"> </w:t>
      </w:r>
      <w:proofErr w:type="gramStart"/>
      <w:r w:rsidR="00CA58E4">
        <w:rPr>
          <w:rFonts w:asciiTheme="minorHAnsi" w:hAnsiTheme="minorHAnsi" w:cstheme="minorHAnsi"/>
          <w:sz w:val="22"/>
          <w:szCs w:val="22"/>
        </w:rPr>
        <w:t>E’</w:t>
      </w:r>
      <w:proofErr w:type="gramEnd"/>
      <w:r w:rsidR="00CA58E4">
        <w:rPr>
          <w:rFonts w:asciiTheme="minorHAnsi" w:hAnsiTheme="minorHAnsi" w:cstheme="minorHAnsi"/>
          <w:sz w:val="22"/>
          <w:szCs w:val="22"/>
        </w:rPr>
        <w:t xml:space="preserve"> l’ultima nata nel firmamento aeronautico italiano.  </w:t>
      </w:r>
      <w:proofErr w:type="gramStart"/>
      <w:r w:rsidR="00CA58E4">
        <w:rPr>
          <w:rFonts w:asciiTheme="minorHAnsi" w:hAnsiTheme="minorHAnsi" w:cstheme="minorHAnsi"/>
          <w:sz w:val="22"/>
          <w:szCs w:val="22"/>
        </w:rPr>
        <w:t>E’</w:t>
      </w:r>
      <w:proofErr w:type="gramEnd"/>
      <w:r w:rsidR="00F75D7E" w:rsidRPr="00F75D7E">
        <w:rPr>
          <w:rFonts w:asciiTheme="minorHAnsi" w:hAnsiTheme="minorHAnsi" w:cstheme="minorHAnsi"/>
          <w:sz w:val="22"/>
          <w:szCs w:val="22"/>
        </w:rPr>
        <w:t xml:space="preserve"> stata lanciata nel 2022 da Francesco Gaetano Intrieri, </w:t>
      </w:r>
      <w:r w:rsidR="00CA58E4">
        <w:rPr>
          <w:rFonts w:asciiTheme="minorHAnsi" w:hAnsiTheme="minorHAnsi" w:cstheme="minorHAnsi"/>
          <w:sz w:val="22"/>
          <w:szCs w:val="22"/>
        </w:rPr>
        <w:t xml:space="preserve">che ricopre la carica di </w:t>
      </w:r>
      <w:hyperlink r:id="rId11" w:tooltip="Amministratore delegato" w:history="1">
        <w:r w:rsidR="00F75D7E" w:rsidRPr="00F75D7E">
          <w:rPr>
            <w:rStyle w:val="Collegamentoipertestuale"/>
            <w:rFonts w:asciiTheme="minorHAnsi" w:hAnsiTheme="minorHAnsi" w:cstheme="minorHAnsi"/>
            <w:color w:val="auto"/>
            <w:sz w:val="22"/>
            <w:szCs w:val="22"/>
            <w:u w:val="none"/>
          </w:rPr>
          <w:t>amministratore delegato</w:t>
        </w:r>
      </w:hyperlink>
      <w:r w:rsidR="00F75D7E" w:rsidRPr="00F75D7E">
        <w:rPr>
          <w:rFonts w:asciiTheme="minorHAnsi" w:hAnsiTheme="minorHAnsi" w:cstheme="minorHAnsi"/>
          <w:sz w:val="22"/>
          <w:szCs w:val="22"/>
        </w:rPr>
        <w:t>.</w:t>
      </w:r>
      <w:r w:rsidR="001472E4">
        <w:rPr>
          <w:rFonts w:asciiTheme="minorHAnsi" w:hAnsiTheme="minorHAnsi" w:cstheme="minorHAnsi"/>
          <w:sz w:val="22"/>
          <w:szCs w:val="22"/>
        </w:rPr>
        <w:t xml:space="preserve"> </w:t>
      </w:r>
      <w:r w:rsidR="00F75D7E" w:rsidRPr="00F75D7E">
        <w:rPr>
          <w:rFonts w:asciiTheme="minorHAnsi" w:hAnsiTheme="minorHAnsi" w:cstheme="minorHAnsi"/>
          <w:sz w:val="22"/>
          <w:szCs w:val="22"/>
        </w:rPr>
        <w:t>Nata come compagnia charter operante con una flotta di </w:t>
      </w:r>
      <w:hyperlink r:id="rId12" w:tooltip="Boeing 737 Next Generation" w:history="1">
        <w:r w:rsidR="00F75D7E" w:rsidRPr="00F75D7E">
          <w:rPr>
            <w:rStyle w:val="Collegamentoipertestuale"/>
            <w:rFonts w:asciiTheme="minorHAnsi" w:hAnsiTheme="minorHAnsi" w:cstheme="minorHAnsi"/>
            <w:color w:val="auto"/>
            <w:sz w:val="22"/>
            <w:szCs w:val="22"/>
            <w:u w:val="none"/>
          </w:rPr>
          <w:t>Boeing 737-800</w:t>
        </w:r>
      </w:hyperlink>
      <w:r w:rsidR="00F75D7E" w:rsidRPr="00F75D7E">
        <w:rPr>
          <w:rFonts w:asciiTheme="minorHAnsi" w:hAnsiTheme="minorHAnsi" w:cstheme="minorHAnsi"/>
          <w:sz w:val="22"/>
          <w:szCs w:val="22"/>
        </w:rPr>
        <w:t> di proprietà, il 9 luglio 2022 ha iniziato ad operare voli di linea dalla sua base di </w:t>
      </w:r>
      <w:hyperlink r:id="rId13" w:tooltip="Aeroporto di Forlì" w:history="1">
        <w:r w:rsidR="00F75D7E" w:rsidRPr="00F75D7E">
          <w:rPr>
            <w:rStyle w:val="Collegamentoipertestuale"/>
            <w:rFonts w:asciiTheme="minorHAnsi" w:hAnsiTheme="minorHAnsi" w:cstheme="minorHAnsi"/>
            <w:color w:val="auto"/>
            <w:sz w:val="22"/>
            <w:szCs w:val="22"/>
            <w:u w:val="none"/>
          </w:rPr>
          <w:t>Forlì</w:t>
        </w:r>
      </w:hyperlink>
      <w:r w:rsidR="00F75D7E" w:rsidRPr="00F75D7E">
        <w:rPr>
          <w:rFonts w:asciiTheme="minorHAnsi" w:hAnsiTheme="minorHAnsi" w:cstheme="minorHAnsi"/>
          <w:sz w:val="22"/>
          <w:szCs w:val="22"/>
        </w:rPr>
        <w:t> verso destinazioni nazionali in seguito completate da rotte internazionali.</w:t>
      </w:r>
      <w:r w:rsidR="005700EE">
        <w:rPr>
          <w:rFonts w:asciiTheme="minorHAnsi" w:hAnsiTheme="minorHAnsi" w:cstheme="minorHAnsi"/>
          <w:sz w:val="22"/>
          <w:szCs w:val="22"/>
        </w:rPr>
        <w:t xml:space="preserve"> </w:t>
      </w:r>
      <w:r w:rsidR="005700EE" w:rsidRPr="005700EE">
        <w:rPr>
          <w:rFonts w:asciiTheme="minorHAnsi" w:hAnsiTheme="minorHAnsi" w:cstheme="minorHAnsi"/>
          <w:i/>
          <w:iCs/>
          <w:sz w:val="20"/>
          <w:szCs w:val="20"/>
        </w:rPr>
        <w:t>(vedi mappa)</w:t>
      </w:r>
    </w:p>
    <w:p w14:paraId="21D8ED23" w14:textId="352D12FB" w:rsidR="000E1EC2" w:rsidRDefault="000E1EC2" w:rsidP="00F75D7E">
      <w:pPr>
        <w:pStyle w:val="NormaleWeb"/>
        <w:shd w:val="clear" w:color="auto" w:fill="FFFFFF"/>
        <w:spacing w:before="120" w:beforeAutospacing="0" w:after="120" w:afterAutospacing="0"/>
        <w:rPr>
          <w:rFonts w:asciiTheme="minorHAnsi" w:hAnsiTheme="minorHAnsi" w:cstheme="minorHAnsi"/>
          <w:sz w:val="22"/>
          <w:szCs w:val="22"/>
        </w:rPr>
      </w:pPr>
      <w:r>
        <w:rPr>
          <w:rFonts w:asciiTheme="minorHAnsi" w:hAnsiTheme="minorHAnsi" w:cstheme="minorHAnsi"/>
          <w:sz w:val="22"/>
          <w:szCs w:val="22"/>
        </w:rPr>
        <w:lastRenderedPageBreak/>
        <w:t>A luglio del 2023 la flotta era composta da 1 ATR72</w:t>
      </w:r>
      <w:r w:rsidR="00046B06">
        <w:rPr>
          <w:rFonts w:asciiTheme="minorHAnsi" w:hAnsiTheme="minorHAnsi" w:cstheme="minorHAnsi"/>
          <w:sz w:val="22"/>
          <w:szCs w:val="22"/>
        </w:rPr>
        <w:t>, 1 Boeing 7</w:t>
      </w:r>
      <w:r w:rsidR="00EF3EAC">
        <w:rPr>
          <w:rFonts w:asciiTheme="minorHAnsi" w:hAnsiTheme="minorHAnsi" w:cstheme="minorHAnsi"/>
          <w:sz w:val="22"/>
          <w:szCs w:val="22"/>
        </w:rPr>
        <w:t>3</w:t>
      </w:r>
      <w:r w:rsidR="00046B06">
        <w:rPr>
          <w:rFonts w:asciiTheme="minorHAnsi" w:hAnsiTheme="minorHAnsi" w:cstheme="minorHAnsi"/>
          <w:sz w:val="22"/>
          <w:szCs w:val="22"/>
        </w:rPr>
        <w:t>7-</w:t>
      </w:r>
      <w:r w:rsidR="00EF3EAC">
        <w:rPr>
          <w:rFonts w:asciiTheme="minorHAnsi" w:hAnsiTheme="minorHAnsi" w:cstheme="minorHAnsi"/>
          <w:sz w:val="22"/>
          <w:szCs w:val="22"/>
        </w:rPr>
        <w:t>7</w:t>
      </w:r>
      <w:r w:rsidR="00046B06">
        <w:rPr>
          <w:rFonts w:asciiTheme="minorHAnsi" w:hAnsiTheme="minorHAnsi" w:cstheme="minorHAnsi"/>
          <w:sz w:val="22"/>
          <w:szCs w:val="22"/>
        </w:rPr>
        <w:t xml:space="preserve">00, </w:t>
      </w:r>
      <w:r w:rsidR="00EF3EAC">
        <w:rPr>
          <w:rFonts w:asciiTheme="minorHAnsi" w:hAnsiTheme="minorHAnsi" w:cstheme="minorHAnsi"/>
          <w:sz w:val="22"/>
          <w:szCs w:val="22"/>
        </w:rPr>
        <w:t>5 Boeing 737-800</w:t>
      </w:r>
      <w:r w:rsidR="00DF2466">
        <w:rPr>
          <w:rFonts w:asciiTheme="minorHAnsi" w:hAnsiTheme="minorHAnsi" w:cstheme="minorHAnsi"/>
          <w:sz w:val="22"/>
          <w:szCs w:val="22"/>
        </w:rPr>
        <w:t>.</w:t>
      </w:r>
      <w:r w:rsidR="00FD7928">
        <w:rPr>
          <w:rFonts w:asciiTheme="minorHAnsi" w:hAnsiTheme="minorHAnsi" w:cstheme="minorHAnsi"/>
          <w:sz w:val="22"/>
          <w:szCs w:val="22"/>
        </w:rPr>
        <w:t xml:space="preserve"> </w:t>
      </w:r>
      <w:r w:rsidR="00DF2466">
        <w:rPr>
          <w:rFonts w:asciiTheme="minorHAnsi" w:hAnsiTheme="minorHAnsi" w:cstheme="minorHAnsi"/>
          <w:sz w:val="22"/>
          <w:szCs w:val="22"/>
        </w:rPr>
        <w:t>Sempre secondo i dati ENAC, al 31 dicembre 2002 aveva trasportato</w:t>
      </w:r>
      <w:r w:rsidR="00AD6A5E">
        <w:rPr>
          <w:rFonts w:asciiTheme="minorHAnsi" w:hAnsiTheme="minorHAnsi" w:cstheme="minorHAnsi"/>
          <w:sz w:val="22"/>
          <w:szCs w:val="22"/>
        </w:rPr>
        <w:t xml:space="preserve"> 66.000 passeggeri</w:t>
      </w:r>
      <w:r w:rsidR="00777D67">
        <w:rPr>
          <w:rFonts w:asciiTheme="minorHAnsi" w:hAnsiTheme="minorHAnsi" w:cstheme="minorHAnsi"/>
          <w:sz w:val="22"/>
          <w:szCs w:val="22"/>
        </w:rPr>
        <w:t>.</w:t>
      </w:r>
    </w:p>
    <w:p w14:paraId="429FB992" w14:textId="77777777" w:rsidR="001472E4" w:rsidRDefault="001472E4" w:rsidP="00F75D7E">
      <w:pPr>
        <w:pStyle w:val="NormaleWeb"/>
        <w:shd w:val="clear" w:color="auto" w:fill="FFFFFF"/>
        <w:spacing w:before="120" w:beforeAutospacing="0" w:after="120" w:afterAutospacing="0"/>
        <w:rPr>
          <w:rFonts w:asciiTheme="minorHAnsi" w:hAnsiTheme="minorHAnsi" w:cstheme="minorHAnsi"/>
          <w:sz w:val="22"/>
          <w:szCs w:val="22"/>
        </w:rPr>
      </w:pPr>
    </w:p>
    <w:p w14:paraId="1F165CF7" w14:textId="3EF464F9" w:rsidR="0038230D" w:rsidRDefault="006508E2" w:rsidP="00310C03">
      <w:pPr>
        <w:pStyle w:val="NormaleWeb"/>
        <w:shd w:val="clear" w:color="auto" w:fill="FFFFFF"/>
        <w:spacing w:before="120" w:beforeAutospacing="0" w:after="120" w:afterAutospacing="0"/>
        <w:jc w:val="center"/>
        <w:rPr>
          <w:rFonts w:asciiTheme="minorHAnsi" w:hAnsiTheme="minorHAnsi" w:cstheme="minorHAnsi"/>
          <w:sz w:val="22"/>
          <w:szCs w:val="22"/>
        </w:rPr>
      </w:pPr>
      <w:r w:rsidRPr="006508E2">
        <w:rPr>
          <w:rFonts w:asciiTheme="minorHAnsi" w:hAnsiTheme="minorHAnsi" w:cstheme="minorHAnsi"/>
          <w:noProof/>
          <w:sz w:val="22"/>
          <w:szCs w:val="22"/>
          <w:bdr w:val="single" w:sz="12" w:space="0" w:color="auto"/>
          <w14:ligatures w14:val="standardContextual"/>
        </w:rPr>
        <w:drawing>
          <wp:inline distT="0" distB="0" distL="0" distR="0" wp14:anchorId="40D26904" wp14:editId="4C789A06">
            <wp:extent cx="5166000" cy="3114000"/>
            <wp:effectExtent l="0" t="0" r="0" b="0"/>
            <wp:docPr id="1589316019"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316019" name="Immagine 158931601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66000" cy="3114000"/>
                    </a:xfrm>
                    <a:prstGeom prst="rect">
                      <a:avLst/>
                    </a:prstGeom>
                  </pic:spPr>
                </pic:pic>
              </a:graphicData>
            </a:graphic>
          </wp:inline>
        </w:drawing>
      </w:r>
    </w:p>
    <w:p w14:paraId="2CDDD964" w14:textId="049B9037" w:rsidR="0010711D" w:rsidRDefault="0010711D" w:rsidP="00F75D7E">
      <w:pPr>
        <w:pStyle w:val="NormaleWeb"/>
        <w:shd w:val="clear" w:color="auto" w:fill="FFFFFF"/>
        <w:spacing w:before="120" w:beforeAutospacing="0" w:after="120" w:afterAutospacing="0"/>
        <w:rPr>
          <w:rFonts w:asciiTheme="minorHAnsi" w:hAnsiTheme="minorHAnsi" w:cstheme="minorHAnsi"/>
          <w:sz w:val="22"/>
          <w:szCs w:val="22"/>
        </w:rPr>
      </w:pPr>
      <w:r>
        <w:rPr>
          <w:rFonts w:asciiTheme="minorHAnsi" w:hAnsiTheme="minorHAnsi" w:cstheme="minorHAnsi"/>
          <w:sz w:val="22"/>
          <w:szCs w:val="22"/>
        </w:rPr>
        <w:t xml:space="preserve">Secondo notizie apparse di recente sulla stampa di settore </w:t>
      </w:r>
      <w:r w:rsidRPr="00700209">
        <w:rPr>
          <w:rFonts w:asciiTheme="minorHAnsi" w:hAnsiTheme="minorHAnsi" w:cstheme="minorHAnsi"/>
          <w:color w:val="FF0000"/>
          <w:sz w:val="16"/>
          <w:szCs w:val="16"/>
        </w:rPr>
        <w:t>(5)</w:t>
      </w:r>
      <w:r w:rsidRPr="00700209">
        <w:rPr>
          <w:rFonts w:asciiTheme="minorHAnsi" w:hAnsiTheme="minorHAnsi" w:cstheme="minorHAnsi"/>
          <w:color w:val="FF0000"/>
          <w:sz w:val="22"/>
          <w:szCs w:val="22"/>
        </w:rPr>
        <w:t xml:space="preserve"> </w:t>
      </w:r>
      <w:r w:rsidR="006B73DD">
        <w:rPr>
          <w:rFonts w:asciiTheme="minorHAnsi" w:hAnsiTheme="minorHAnsi" w:cstheme="minorHAnsi"/>
          <w:sz w:val="22"/>
          <w:szCs w:val="22"/>
        </w:rPr>
        <w:t>fra la compagnia e l’Aeroporto di Forlì</w:t>
      </w:r>
      <w:r w:rsidR="003036F1">
        <w:rPr>
          <w:rFonts w:asciiTheme="minorHAnsi" w:hAnsiTheme="minorHAnsi" w:cstheme="minorHAnsi"/>
          <w:sz w:val="22"/>
          <w:szCs w:val="22"/>
        </w:rPr>
        <w:t xml:space="preserve"> sarebbero sorti problemi</w:t>
      </w:r>
      <w:r w:rsidR="004047E7">
        <w:rPr>
          <w:rFonts w:asciiTheme="minorHAnsi" w:hAnsiTheme="minorHAnsi" w:cstheme="minorHAnsi"/>
          <w:sz w:val="22"/>
          <w:szCs w:val="22"/>
        </w:rPr>
        <w:t xml:space="preserve"> dovuti </w:t>
      </w:r>
      <w:r w:rsidR="005252E1">
        <w:rPr>
          <w:rFonts w:asciiTheme="minorHAnsi" w:hAnsiTheme="minorHAnsi" w:cstheme="minorHAnsi"/>
          <w:sz w:val="22"/>
          <w:szCs w:val="22"/>
        </w:rPr>
        <w:t xml:space="preserve">a </w:t>
      </w:r>
      <w:r w:rsidR="00674D8E">
        <w:rPr>
          <w:rFonts w:asciiTheme="minorHAnsi" w:hAnsiTheme="minorHAnsi" w:cstheme="minorHAnsi"/>
          <w:sz w:val="22"/>
          <w:szCs w:val="22"/>
        </w:rPr>
        <w:t xml:space="preserve">inadempienze riscontrate nei voli in uscita dallo scalo </w:t>
      </w:r>
    </w:p>
    <w:p w14:paraId="1BC5F688" w14:textId="77777777" w:rsidR="00777D67" w:rsidRPr="00F75D7E" w:rsidRDefault="00777D67" w:rsidP="00F75D7E">
      <w:pPr>
        <w:pStyle w:val="NormaleWeb"/>
        <w:shd w:val="clear" w:color="auto" w:fill="FFFFFF"/>
        <w:spacing w:before="120" w:beforeAutospacing="0" w:after="120" w:afterAutospacing="0"/>
        <w:rPr>
          <w:rFonts w:asciiTheme="minorHAnsi" w:hAnsiTheme="minorHAnsi" w:cstheme="minorHAnsi"/>
          <w:sz w:val="22"/>
          <w:szCs w:val="22"/>
        </w:rPr>
      </w:pPr>
    </w:p>
    <w:p w14:paraId="7262F661" w14:textId="133BB3E5" w:rsidR="0038230D" w:rsidRPr="00CF6883" w:rsidRDefault="0038230D" w:rsidP="00F75D7E">
      <w:pPr>
        <w:pStyle w:val="NormaleWeb"/>
        <w:shd w:val="clear" w:color="auto" w:fill="FFFFFF"/>
        <w:spacing w:before="120" w:beforeAutospacing="0" w:after="120" w:afterAutospacing="0"/>
        <w:rPr>
          <w:rFonts w:asciiTheme="minorHAnsi" w:hAnsiTheme="minorHAnsi" w:cstheme="minorHAnsi"/>
          <w:color w:val="FF0000"/>
          <w:sz w:val="16"/>
          <w:szCs w:val="16"/>
        </w:rPr>
      </w:pPr>
      <w:r w:rsidRPr="00394C3B">
        <w:rPr>
          <w:rFonts w:asciiTheme="minorHAnsi" w:hAnsiTheme="minorHAnsi" w:cstheme="minorHAnsi"/>
          <w:b/>
          <w:bCs/>
          <w:sz w:val="22"/>
          <w:szCs w:val="22"/>
        </w:rPr>
        <w:t>Air Dolomiti</w:t>
      </w:r>
      <w:r>
        <w:rPr>
          <w:rFonts w:asciiTheme="minorHAnsi" w:hAnsiTheme="minorHAnsi" w:cstheme="minorHAnsi"/>
          <w:sz w:val="22"/>
          <w:szCs w:val="22"/>
        </w:rPr>
        <w:t>.</w:t>
      </w:r>
      <w:r w:rsidR="003B0B2B">
        <w:rPr>
          <w:rFonts w:asciiTheme="minorHAnsi" w:hAnsiTheme="minorHAnsi" w:cstheme="minorHAnsi"/>
          <w:sz w:val="22"/>
          <w:szCs w:val="22"/>
        </w:rPr>
        <w:t xml:space="preserve"> La compagnia nell’anno 2022 ha trasportato </w:t>
      </w:r>
      <w:r w:rsidR="00394C3B">
        <w:rPr>
          <w:rFonts w:asciiTheme="minorHAnsi" w:hAnsiTheme="minorHAnsi" w:cstheme="minorHAnsi"/>
          <w:sz w:val="22"/>
          <w:szCs w:val="22"/>
        </w:rPr>
        <w:t>1.388.000 passeggeri</w:t>
      </w:r>
      <w:r w:rsidR="006508E2">
        <w:rPr>
          <w:rFonts w:asciiTheme="minorHAnsi" w:hAnsiTheme="minorHAnsi" w:cstheme="minorHAnsi"/>
          <w:sz w:val="22"/>
          <w:szCs w:val="22"/>
        </w:rPr>
        <w:t xml:space="preserve"> (dati Enac).</w:t>
      </w:r>
      <w:r w:rsidR="00BC1238">
        <w:rPr>
          <w:rFonts w:asciiTheme="minorHAnsi" w:hAnsiTheme="minorHAnsi" w:cstheme="minorHAnsi"/>
          <w:sz w:val="22"/>
          <w:szCs w:val="22"/>
        </w:rPr>
        <w:t xml:space="preserve"> </w:t>
      </w:r>
      <w:r w:rsidR="006508E2">
        <w:rPr>
          <w:rFonts w:asciiTheme="minorHAnsi" w:hAnsiTheme="minorHAnsi" w:cstheme="minorHAnsi"/>
          <w:sz w:val="22"/>
          <w:szCs w:val="22"/>
        </w:rPr>
        <w:t>I</w:t>
      </w:r>
      <w:r w:rsidR="00BC1238">
        <w:rPr>
          <w:rFonts w:asciiTheme="minorHAnsi" w:hAnsiTheme="minorHAnsi" w:cstheme="minorHAnsi"/>
          <w:sz w:val="22"/>
          <w:szCs w:val="22"/>
        </w:rPr>
        <w:t>n base al</w:t>
      </w:r>
      <w:r w:rsidR="00314C53">
        <w:rPr>
          <w:rFonts w:asciiTheme="minorHAnsi" w:hAnsiTheme="minorHAnsi" w:cstheme="minorHAnsi"/>
          <w:sz w:val="22"/>
          <w:szCs w:val="22"/>
        </w:rPr>
        <w:t xml:space="preserve"> discutibile</w:t>
      </w:r>
      <w:r w:rsidR="00BC1238">
        <w:rPr>
          <w:rFonts w:asciiTheme="minorHAnsi" w:hAnsiTheme="minorHAnsi" w:cstheme="minorHAnsi"/>
          <w:sz w:val="22"/>
          <w:szCs w:val="22"/>
        </w:rPr>
        <w:t xml:space="preserve"> </w:t>
      </w:r>
      <w:r w:rsidR="009B605D">
        <w:rPr>
          <w:rFonts w:asciiTheme="minorHAnsi" w:hAnsiTheme="minorHAnsi" w:cstheme="minorHAnsi"/>
          <w:sz w:val="22"/>
          <w:szCs w:val="22"/>
        </w:rPr>
        <w:t>espediente</w:t>
      </w:r>
      <w:r w:rsidR="00BC1238">
        <w:rPr>
          <w:rFonts w:asciiTheme="minorHAnsi" w:hAnsiTheme="minorHAnsi" w:cstheme="minorHAnsi"/>
          <w:sz w:val="22"/>
          <w:szCs w:val="22"/>
        </w:rPr>
        <w:t xml:space="preserve"> del “Princi</w:t>
      </w:r>
      <w:r w:rsidR="00536B0A">
        <w:rPr>
          <w:rFonts w:asciiTheme="minorHAnsi" w:hAnsiTheme="minorHAnsi" w:cstheme="minorHAnsi"/>
          <w:sz w:val="22"/>
          <w:szCs w:val="22"/>
        </w:rPr>
        <w:t>p</w:t>
      </w:r>
      <w:r w:rsidR="00BC1238">
        <w:rPr>
          <w:rFonts w:asciiTheme="minorHAnsi" w:hAnsiTheme="minorHAnsi" w:cstheme="minorHAnsi"/>
          <w:sz w:val="22"/>
          <w:szCs w:val="22"/>
        </w:rPr>
        <w:t>al Place of Busin</w:t>
      </w:r>
      <w:r w:rsidR="00536B0A">
        <w:rPr>
          <w:rFonts w:asciiTheme="minorHAnsi" w:hAnsiTheme="minorHAnsi" w:cstheme="minorHAnsi"/>
          <w:sz w:val="22"/>
          <w:szCs w:val="22"/>
        </w:rPr>
        <w:t xml:space="preserve">ess” </w:t>
      </w:r>
      <w:r w:rsidR="009631BD">
        <w:rPr>
          <w:rFonts w:asciiTheme="minorHAnsi" w:hAnsiTheme="minorHAnsi" w:cstheme="minorHAnsi"/>
          <w:sz w:val="22"/>
          <w:szCs w:val="22"/>
        </w:rPr>
        <w:t>varato dall’industria aerea commerciale</w:t>
      </w:r>
      <w:r w:rsidR="00686D11">
        <w:rPr>
          <w:rFonts w:asciiTheme="minorHAnsi" w:hAnsiTheme="minorHAnsi" w:cstheme="minorHAnsi"/>
          <w:sz w:val="22"/>
          <w:szCs w:val="22"/>
        </w:rPr>
        <w:t>, Air Dolomiti</w:t>
      </w:r>
      <w:r w:rsidR="00536B0A">
        <w:rPr>
          <w:rFonts w:asciiTheme="minorHAnsi" w:hAnsiTheme="minorHAnsi" w:cstheme="minorHAnsi"/>
          <w:sz w:val="22"/>
          <w:szCs w:val="22"/>
        </w:rPr>
        <w:t xml:space="preserve"> viene considerata </w:t>
      </w:r>
      <w:proofErr w:type="gramStart"/>
      <w:r w:rsidR="00536B0A">
        <w:rPr>
          <w:rFonts w:asciiTheme="minorHAnsi" w:hAnsiTheme="minorHAnsi" w:cstheme="minorHAnsi"/>
          <w:sz w:val="22"/>
          <w:szCs w:val="22"/>
        </w:rPr>
        <w:t>italiana ,</w:t>
      </w:r>
      <w:proofErr w:type="gramEnd"/>
      <w:r w:rsidR="00536B0A">
        <w:rPr>
          <w:rFonts w:asciiTheme="minorHAnsi" w:hAnsiTheme="minorHAnsi" w:cstheme="minorHAnsi"/>
          <w:sz w:val="22"/>
          <w:szCs w:val="22"/>
        </w:rPr>
        <w:t xml:space="preserve"> ma di fatto essendo controllata al 100 per cento da Lufthansa</w:t>
      </w:r>
      <w:r w:rsidR="00686D11">
        <w:rPr>
          <w:rFonts w:asciiTheme="minorHAnsi" w:hAnsiTheme="minorHAnsi" w:cstheme="minorHAnsi"/>
          <w:sz w:val="22"/>
          <w:szCs w:val="22"/>
        </w:rPr>
        <w:t>,</w:t>
      </w:r>
      <w:r w:rsidR="00536B0A">
        <w:rPr>
          <w:rFonts w:asciiTheme="minorHAnsi" w:hAnsiTheme="minorHAnsi" w:cstheme="minorHAnsi"/>
          <w:sz w:val="22"/>
          <w:szCs w:val="22"/>
        </w:rPr>
        <w:t xml:space="preserve"> </w:t>
      </w:r>
      <w:r w:rsidR="006508E2">
        <w:rPr>
          <w:rFonts w:asciiTheme="minorHAnsi" w:hAnsiTheme="minorHAnsi" w:cstheme="minorHAnsi"/>
          <w:sz w:val="22"/>
          <w:szCs w:val="22"/>
        </w:rPr>
        <w:t>u</w:t>
      </w:r>
      <w:r w:rsidR="00F34805">
        <w:rPr>
          <w:rFonts w:asciiTheme="minorHAnsi" w:hAnsiTheme="minorHAnsi" w:cstheme="minorHAnsi"/>
          <w:sz w:val="22"/>
          <w:szCs w:val="22"/>
        </w:rPr>
        <w:t>na tale i</w:t>
      </w:r>
      <w:r w:rsidR="000530F7">
        <w:rPr>
          <w:rFonts w:asciiTheme="minorHAnsi" w:hAnsiTheme="minorHAnsi" w:cstheme="minorHAnsi"/>
          <w:sz w:val="22"/>
          <w:szCs w:val="22"/>
        </w:rPr>
        <w:t>nterpretazione</w:t>
      </w:r>
      <w:r w:rsidR="00686D11">
        <w:rPr>
          <w:rFonts w:asciiTheme="minorHAnsi" w:hAnsiTheme="minorHAnsi" w:cstheme="minorHAnsi"/>
          <w:sz w:val="22"/>
          <w:szCs w:val="22"/>
        </w:rPr>
        <w:t xml:space="preserve"> </w:t>
      </w:r>
      <w:r w:rsidR="00BA58EC">
        <w:rPr>
          <w:rFonts w:asciiTheme="minorHAnsi" w:hAnsiTheme="minorHAnsi" w:cstheme="minorHAnsi"/>
          <w:sz w:val="22"/>
          <w:szCs w:val="22"/>
        </w:rPr>
        <w:t>-</w:t>
      </w:r>
      <w:r w:rsidR="00686D11">
        <w:rPr>
          <w:rFonts w:asciiTheme="minorHAnsi" w:hAnsiTheme="minorHAnsi" w:cstheme="minorHAnsi"/>
          <w:sz w:val="22"/>
          <w:szCs w:val="22"/>
        </w:rPr>
        <w:t>a nostro par</w:t>
      </w:r>
      <w:r w:rsidR="00BA58EC">
        <w:rPr>
          <w:rFonts w:asciiTheme="minorHAnsi" w:hAnsiTheme="minorHAnsi" w:cstheme="minorHAnsi"/>
          <w:sz w:val="22"/>
          <w:szCs w:val="22"/>
        </w:rPr>
        <w:t>ere-</w:t>
      </w:r>
      <w:r w:rsidR="00F34805">
        <w:rPr>
          <w:rFonts w:asciiTheme="minorHAnsi" w:hAnsiTheme="minorHAnsi" w:cstheme="minorHAnsi"/>
          <w:sz w:val="22"/>
          <w:szCs w:val="22"/>
        </w:rPr>
        <w:t xml:space="preserve"> </w:t>
      </w:r>
      <w:r w:rsidR="00536B0A">
        <w:rPr>
          <w:rFonts w:asciiTheme="minorHAnsi" w:hAnsiTheme="minorHAnsi" w:cstheme="minorHAnsi"/>
          <w:sz w:val="22"/>
          <w:szCs w:val="22"/>
        </w:rPr>
        <w:t>non è</w:t>
      </w:r>
      <w:r w:rsidR="00F34805">
        <w:rPr>
          <w:rFonts w:asciiTheme="minorHAnsi" w:hAnsiTheme="minorHAnsi" w:cstheme="minorHAnsi"/>
          <w:sz w:val="22"/>
          <w:szCs w:val="22"/>
        </w:rPr>
        <w:t xml:space="preserve"> </w:t>
      </w:r>
      <w:r w:rsidR="007B31A4">
        <w:rPr>
          <w:rFonts w:asciiTheme="minorHAnsi" w:hAnsiTheme="minorHAnsi" w:cstheme="minorHAnsi"/>
          <w:sz w:val="22"/>
          <w:szCs w:val="22"/>
        </w:rPr>
        <w:t>da ritenersi</w:t>
      </w:r>
      <w:r w:rsidR="000530F7">
        <w:rPr>
          <w:rFonts w:asciiTheme="minorHAnsi" w:hAnsiTheme="minorHAnsi" w:cstheme="minorHAnsi"/>
          <w:sz w:val="22"/>
          <w:szCs w:val="22"/>
        </w:rPr>
        <w:t xml:space="preserve"> </w:t>
      </w:r>
      <w:r w:rsidR="00F34805">
        <w:rPr>
          <w:rFonts w:asciiTheme="minorHAnsi" w:hAnsiTheme="minorHAnsi" w:cstheme="minorHAnsi"/>
          <w:sz w:val="22"/>
          <w:szCs w:val="22"/>
        </w:rPr>
        <w:t>corretta.</w:t>
      </w:r>
      <w:r w:rsidR="000530F7">
        <w:rPr>
          <w:rFonts w:asciiTheme="minorHAnsi" w:hAnsiTheme="minorHAnsi" w:cstheme="minorHAnsi"/>
          <w:sz w:val="22"/>
          <w:szCs w:val="22"/>
        </w:rPr>
        <w:t xml:space="preserve"> </w:t>
      </w:r>
      <w:r w:rsidR="000530F7" w:rsidRPr="00CF6883">
        <w:rPr>
          <w:rFonts w:asciiTheme="minorHAnsi" w:hAnsiTheme="minorHAnsi" w:cstheme="minorHAnsi"/>
          <w:color w:val="FF0000"/>
          <w:sz w:val="16"/>
          <w:szCs w:val="16"/>
        </w:rPr>
        <w:t>(</w:t>
      </w:r>
      <w:r w:rsidR="005252E1">
        <w:rPr>
          <w:rFonts w:asciiTheme="minorHAnsi" w:hAnsiTheme="minorHAnsi" w:cstheme="minorHAnsi"/>
          <w:color w:val="FF0000"/>
          <w:sz w:val="16"/>
          <w:szCs w:val="16"/>
        </w:rPr>
        <w:t>6</w:t>
      </w:r>
      <w:r w:rsidR="000530F7" w:rsidRPr="00CF6883">
        <w:rPr>
          <w:rFonts w:asciiTheme="minorHAnsi" w:hAnsiTheme="minorHAnsi" w:cstheme="minorHAnsi"/>
          <w:color w:val="FF0000"/>
          <w:sz w:val="16"/>
          <w:szCs w:val="16"/>
        </w:rPr>
        <w:t>)</w:t>
      </w:r>
    </w:p>
    <w:p w14:paraId="729AB93F" w14:textId="6757C586" w:rsidR="0038230D" w:rsidRPr="00B35E6D" w:rsidRDefault="006056D0" w:rsidP="00F75D7E">
      <w:pPr>
        <w:pStyle w:val="NormaleWeb"/>
        <w:shd w:val="clear" w:color="auto" w:fill="FFFFFF"/>
        <w:spacing w:before="120" w:beforeAutospacing="0" w:after="120" w:afterAutospacing="0"/>
        <w:rPr>
          <w:rFonts w:asciiTheme="minorHAnsi" w:hAnsiTheme="minorHAnsi" w:cstheme="minorHAnsi"/>
          <w:sz w:val="22"/>
          <w:szCs w:val="22"/>
        </w:rPr>
      </w:pPr>
      <w:r>
        <w:rPr>
          <w:rFonts w:asciiTheme="minorHAnsi" w:hAnsiTheme="minorHAnsi" w:cstheme="minorHAnsi"/>
          <w:sz w:val="22"/>
          <w:szCs w:val="22"/>
        </w:rPr>
        <w:t xml:space="preserve">E con </w:t>
      </w:r>
      <w:r w:rsidR="00BA58EC">
        <w:rPr>
          <w:rFonts w:asciiTheme="minorHAnsi" w:hAnsiTheme="minorHAnsi" w:cstheme="minorHAnsi"/>
          <w:sz w:val="22"/>
          <w:szCs w:val="22"/>
        </w:rPr>
        <w:t>Air Dolomiti</w:t>
      </w:r>
      <w:r>
        <w:rPr>
          <w:rFonts w:asciiTheme="minorHAnsi" w:hAnsiTheme="minorHAnsi" w:cstheme="minorHAnsi"/>
          <w:sz w:val="22"/>
          <w:szCs w:val="22"/>
        </w:rPr>
        <w:t xml:space="preserve"> abbiamo concluso </w:t>
      </w:r>
      <w:r w:rsidR="00D6092F">
        <w:rPr>
          <w:rFonts w:asciiTheme="minorHAnsi" w:hAnsiTheme="minorHAnsi" w:cstheme="minorHAnsi"/>
          <w:sz w:val="22"/>
          <w:szCs w:val="22"/>
        </w:rPr>
        <w:t xml:space="preserve">il </w:t>
      </w:r>
      <w:r w:rsidR="00CF6883">
        <w:rPr>
          <w:rFonts w:asciiTheme="minorHAnsi" w:hAnsiTheme="minorHAnsi" w:cstheme="minorHAnsi"/>
          <w:sz w:val="22"/>
          <w:szCs w:val="22"/>
        </w:rPr>
        <w:t xml:space="preserve">nostro </w:t>
      </w:r>
      <w:r w:rsidR="00D6092F">
        <w:rPr>
          <w:rFonts w:asciiTheme="minorHAnsi" w:hAnsiTheme="minorHAnsi" w:cstheme="minorHAnsi"/>
          <w:sz w:val="22"/>
          <w:szCs w:val="22"/>
        </w:rPr>
        <w:t>davvero breve excursus sullo stato dell’aviazione civile italiana nel nostro Paese, uno stato che</w:t>
      </w:r>
      <w:r w:rsidR="00887FD2">
        <w:rPr>
          <w:rFonts w:asciiTheme="minorHAnsi" w:hAnsiTheme="minorHAnsi" w:cstheme="minorHAnsi"/>
          <w:sz w:val="22"/>
          <w:szCs w:val="22"/>
        </w:rPr>
        <w:t xml:space="preserve"> nelle graduatorie ICAO</w:t>
      </w:r>
      <w:r w:rsidR="00D6092F">
        <w:rPr>
          <w:rFonts w:asciiTheme="minorHAnsi" w:hAnsiTheme="minorHAnsi" w:cstheme="minorHAnsi"/>
          <w:sz w:val="22"/>
          <w:szCs w:val="22"/>
        </w:rPr>
        <w:t xml:space="preserve"> </w:t>
      </w:r>
      <w:r w:rsidR="00CF6883">
        <w:rPr>
          <w:rFonts w:asciiTheme="minorHAnsi" w:hAnsiTheme="minorHAnsi" w:cstheme="minorHAnsi"/>
          <w:sz w:val="22"/>
          <w:szCs w:val="22"/>
        </w:rPr>
        <w:t>vede l’Italia situata al poco invidia</w:t>
      </w:r>
      <w:r w:rsidR="00887FD2">
        <w:rPr>
          <w:rFonts w:asciiTheme="minorHAnsi" w:hAnsiTheme="minorHAnsi" w:cstheme="minorHAnsi"/>
          <w:sz w:val="22"/>
          <w:szCs w:val="22"/>
        </w:rPr>
        <w:t>bi</w:t>
      </w:r>
      <w:r w:rsidR="00CF6883">
        <w:rPr>
          <w:rFonts w:asciiTheme="minorHAnsi" w:hAnsiTheme="minorHAnsi" w:cstheme="minorHAnsi"/>
          <w:sz w:val="22"/>
          <w:szCs w:val="22"/>
        </w:rPr>
        <w:t>le posto d</w:t>
      </w:r>
      <w:r w:rsidR="008B6808">
        <w:rPr>
          <w:rFonts w:asciiTheme="minorHAnsi" w:hAnsiTheme="minorHAnsi" w:cstheme="minorHAnsi"/>
          <w:sz w:val="22"/>
          <w:szCs w:val="22"/>
        </w:rPr>
        <w:t>ella</w:t>
      </w:r>
      <w:r w:rsidR="00CF6883">
        <w:rPr>
          <w:rFonts w:asciiTheme="minorHAnsi" w:hAnsiTheme="minorHAnsi" w:cstheme="minorHAnsi"/>
          <w:sz w:val="22"/>
          <w:szCs w:val="22"/>
        </w:rPr>
        <w:t xml:space="preserve"> 34</w:t>
      </w:r>
      <w:r w:rsidR="00F664E4">
        <w:rPr>
          <w:rFonts w:asciiTheme="minorHAnsi" w:hAnsiTheme="minorHAnsi" w:cstheme="minorHAnsi"/>
          <w:sz w:val="22"/>
          <w:szCs w:val="22"/>
        </w:rPr>
        <w:t>sima posizione nella produzione di RTK</w:t>
      </w:r>
      <w:r w:rsidR="00A81189">
        <w:rPr>
          <w:rFonts w:asciiTheme="minorHAnsi" w:hAnsiTheme="minorHAnsi" w:cstheme="minorHAnsi"/>
          <w:sz w:val="22"/>
          <w:szCs w:val="22"/>
        </w:rPr>
        <w:t>, Revenue Tonne Kilometres,</w:t>
      </w:r>
      <w:r w:rsidR="00F664E4">
        <w:rPr>
          <w:rFonts w:asciiTheme="minorHAnsi" w:hAnsiTheme="minorHAnsi" w:cstheme="minorHAnsi"/>
          <w:sz w:val="22"/>
          <w:szCs w:val="22"/>
        </w:rPr>
        <w:t xml:space="preserve"> mondiale.</w:t>
      </w:r>
      <w:r w:rsidR="00887FD2">
        <w:rPr>
          <w:rFonts w:asciiTheme="minorHAnsi" w:hAnsiTheme="minorHAnsi" w:cstheme="minorHAnsi"/>
          <w:sz w:val="22"/>
          <w:szCs w:val="22"/>
        </w:rPr>
        <w:t xml:space="preserve"> </w:t>
      </w:r>
      <w:r w:rsidR="001065CF" w:rsidRPr="001065CF">
        <w:rPr>
          <w:rFonts w:asciiTheme="minorHAnsi" w:hAnsiTheme="minorHAnsi" w:cstheme="minorHAnsi"/>
          <w:i/>
          <w:iCs/>
          <w:sz w:val="18"/>
          <w:szCs w:val="18"/>
        </w:rPr>
        <w:t>(vedi riquadro pagina seguente)</w:t>
      </w:r>
      <w:r w:rsidR="00B35E6D">
        <w:rPr>
          <w:rFonts w:asciiTheme="minorHAnsi" w:hAnsiTheme="minorHAnsi" w:cstheme="minorHAnsi"/>
          <w:i/>
          <w:iCs/>
          <w:sz w:val="18"/>
          <w:szCs w:val="18"/>
        </w:rPr>
        <w:t xml:space="preserve">. </w:t>
      </w:r>
      <w:r w:rsidR="00B35E6D">
        <w:rPr>
          <w:rFonts w:asciiTheme="minorHAnsi" w:hAnsiTheme="minorHAnsi" w:cstheme="minorHAnsi"/>
          <w:sz w:val="22"/>
          <w:szCs w:val="22"/>
        </w:rPr>
        <w:t xml:space="preserve"> </w:t>
      </w:r>
      <w:proofErr w:type="gramStart"/>
      <w:r w:rsidR="00B35E6D">
        <w:rPr>
          <w:rFonts w:asciiTheme="minorHAnsi" w:hAnsiTheme="minorHAnsi" w:cstheme="minorHAnsi"/>
          <w:sz w:val="22"/>
          <w:szCs w:val="22"/>
        </w:rPr>
        <w:t>E’</w:t>
      </w:r>
      <w:proofErr w:type="gramEnd"/>
      <w:r w:rsidR="00B35E6D">
        <w:rPr>
          <w:rFonts w:asciiTheme="minorHAnsi" w:hAnsiTheme="minorHAnsi" w:cstheme="minorHAnsi"/>
          <w:sz w:val="22"/>
          <w:szCs w:val="22"/>
        </w:rPr>
        <w:t xml:space="preserve"> d’obbligo avvertire </w:t>
      </w:r>
      <w:r w:rsidR="00656DAC">
        <w:rPr>
          <w:rFonts w:asciiTheme="minorHAnsi" w:hAnsiTheme="minorHAnsi" w:cstheme="minorHAnsi"/>
          <w:sz w:val="22"/>
          <w:szCs w:val="22"/>
        </w:rPr>
        <w:t>che in questa carrellata non abbiamo trattato i vettori co</w:t>
      </w:r>
      <w:r w:rsidR="00E1757A">
        <w:rPr>
          <w:rFonts w:asciiTheme="minorHAnsi" w:hAnsiTheme="minorHAnsi" w:cstheme="minorHAnsi"/>
          <w:sz w:val="22"/>
          <w:szCs w:val="22"/>
        </w:rPr>
        <w:t>u</w:t>
      </w:r>
      <w:r w:rsidR="00656DAC">
        <w:rPr>
          <w:rFonts w:asciiTheme="minorHAnsi" w:hAnsiTheme="minorHAnsi" w:cstheme="minorHAnsi"/>
          <w:sz w:val="22"/>
          <w:szCs w:val="22"/>
        </w:rPr>
        <w:t>rier o cargo, limitandoci ai soli vettori per</w:t>
      </w:r>
      <w:r w:rsidR="00E1757A">
        <w:rPr>
          <w:rFonts w:asciiTheme="minorHAnsi" w:hAnsiTheme="minorHAnsi" w:cstheme="minorHAnsi"/>
          <w:sz w:val="22"/>
          <w:szCs w:val="22"/>
        </w:rPr>
        <w:t xml:space="preserve"> </w:t>
      </w:r>
      <w:r w:rsidR="00656DAC">
        <w:rPr>
          <w:rFonts w:asciiTheme="minorHAnsi" w:hAnsiTheme="minorHAnsi" w:cstheme="minorHAnsi"/>
          <w:sz w:val="22"/>
          <w:szCs w:val="22"/>
        </w:rPr>
        <w:t>trasporto passeggeri.</w:t>
      </w:r>
    </w:p>
    <w:p w14:paraId="29BD054A" w14:textId="15FB16B3" w:rsidR="00527889" w:rsidRDefault="00527889" w:rsidP="00F75D7E">
      <w:pPr>
        <w:pStyle w:val="NormaleWeb"/>
        <w:shd w:val="clear" w:color="auto" w:fill="FFFFFF"/>
        <w:spacing w:before="120" w:beforeAutospacing="0" w:after="120" w:afterAutospacing="0"/>
        <w:rPr>
          <w:rFonts w:asciiTheme="minorHAnsi" w:hAnsiTheme="minorHAnsi" w:cstheme="minorHAnsi"/>
          <w:sz w:val="22"/>
          <w:szCs w:val="22"/>
        </w:rPr>
      </w:pPr>
      <w:r>
        <w:rPr>
          <w:rFonts w:asciiTheme="minorHAnsi" w:hAnsiTheme="minorHAnsi" w:cstheme="minorHAnsi"/>
          <w:sz w:val="22"/>
          <w:szCs w:val="22"/>
        </w:rPr>
        <w:t xml:space="preserve">Quali i motivi di questa disfatta? </w:t>
      </w:r>
      <w:r w:rsidR="003C6A3D">
        <w:rPr>
          <w:rFonts w:asciiTheme="minorHAnsi" w:hAnsiTheme="minorHAnsi" w:cstheme="minorHAnsi"/>
          <w:sz w:val="22"/>
          <w:szCs w:val="22"/>
        </w:rPr>
        <w:t>Sem</w:t>
      </w:r>
      <w:r w:rsidR="00C667DB">
        <w:rPr>
          <w:rFonts w:asciiTheme="minorHAnsi" w:hAnsiTheme="minorHAnsi" w:cstheme="minorHAnsi"/>
          <w:sz w:val="22"/>
          <w:szCs w:val="22"/>
        </w:rPr>
        <w:t>plici a dirsi. Con il comp</w:t>
      </w:r>
      <w:r w:rsidR="0055774F">
        <w:rPr>
          <w:rFonts w:asciiTheme="minorHAnsi" w:hAnsiTheme="minorHAnsi" w:cstheme="minorHAnsi"/>
          <w:sz w:val="22"/>
          <w:szCs w:val="22"/>
        </w:rPr>
        <w:t>l</w:t>
      </w:r>
      <w:r w:rsidR="00C667DB">
        <w:rPr>
          <w:rFonts w:asciiTheme="minorHAnsi" w:hAnsiTheme="minorHAnsi" w:cstheme="minorHAnsi"/>
          <w:sz w:val="22"/>
          <w:szCs w:val="22"/>
        </w:rPr>
        <w:t>etarsi della deregulation europea gli altri vettori sono venuti in casa nostra ad attivare rotte in quinta libertà</w:t>
      </w:r>
      <w:r w:rsidR="006C3204">
        <w:rPr>
          <w:rFonts w:asciiTheme="minorHAnsi" w:hAnsiTheme="minorHAnsi" w:cstheme="minorHAnsi"/>
          <w:sz w:val="22"/>
          <w:szCs w:val="22"/>
        </w:rPr>
        <w:t xml:space="preserve">: noi </w:t>
      </w:r>
      <w:r w:rsidR="0055774F">
        <w:rPr>
          <w:rFonts w:asciiTheme="minorHAnsi" w:hAnsiTheme="minorHAnsi" w:cstheme="minorHAnsi"/>
          <w:sz w:val="22"/>
          <w:szCs w:val="22"/>
        </w:rPr>
        <w:t>malgrado i tanti vettori nati</w:t>
      </w:r>
      <w:r w:rsidR="00A1283A">
        <w:rPr>
          <w:rFonts w:asciiTheme="minorHAnsi" w:hAnsiTheme="minorHAnsi" w:cstheme="minorHAnsi"/>
          <w:sz w:val="22"/>
          <w:szCs w:val="22"/>
        </w:rPr>
        <w:t xml:space="preserve"> nel frattempo</w:t>
      </w:r>
      <w:r w:rsidR="00F12CB5">
        <w:rPr>
          <w:rFonts w:asciiTheme="minorHAnsi" w:hAnsiTheme="minorHAnsi" w:cstheme="minorHAnsi"/>
          <w:sz w:val="22"/>
          <w:szCs w:val="22"/>
        </w:rPr>
        <w:t xml:space="preserve"> </w:t>
      </w:r>
      <w:r w:rsidR="00F12CB5" w:rsidRPr="00F12CB5">
        <w:rPr>
          <w:rFonts w:asciiTheme="minorHAnsi" w:hAnsiTheme="minorHAnsi" w:cstheme="minorHAnsi"/>
          <w:color w:val="FF0000"/>
          <w:sz w:val="16"/>
          <w:szCs w:val="16"/>
        </w:rPr>
        <w:t>(7</w:t>
      </w:r>
      <w:proofErr w:type="gramStart"/>
      <w:r w:rsidR="00F12CB5" w:rsidRPr="00F12CB5">
        <w:rPr>
          <w:rFonts w:asciiTheme="minorHAnsi" w:hAnsiTheme="minorHAnsi" w:cstheme="minorHAnsi"/>
          <w:color w:val="FF0000"/>
          <w:sz w:val="16"/>
          <w:szCs w:val="16"/>
        </w:rPr>
        <w:t>)</w:t>
      </w:r>
      <w:r w:rsidR="0055774F" w:rsidRPr="00F12CB5">
        <w:rPr>
          <w:rFonts w:asciiTheme="minorHAnsi" w:hAnsiTheme="minorHAnsi" w:cstheme="minorHAnsi"/>
          <w:color w:val="FF0000"/>
          <w:sz w:val="22"/>
          <w:szCs w:val="22"/>
        </w:rPr>
        <w:t xml:space="preserve"> </w:t>
      </w:r>
      <w:r w:rsidR="006C3204" w:rsidRPr="00F12CB5">
        <w:rPr>
          <w:rFonts w:asciiTheme="minorHAnsi" w:hAnsiTheme="minorHAnsi" w:cstheme="minorHAnsi"/>
          <w:color w:val="FF0000"/>
          <w:sz w:val="22"/>
          <w:szCs w:val="22"/>
        </w:rPr>
        <w:t xml:space="preserve"> </w:t>
      </w:r>
      <w:r w:rsidR="006C3204">
        <w:rPr>
          <w:rFonts w:asciiTheme="minorHAnsi" w:hAnsiTheme="minorHAnsi" w:cstheme="minorHAnsi"/>
          <w:sz w:val="22"/>
          <w:szCs w:val="22"/>
        </w:rPr>
        <w:t>non</w:t>
      </w:r>
      <w:proofErr w:type="gramEnd"/>
      <w:r w:rsidR="006C3204">
        <w:rPr>
          <w:rFonts w:asciiTheme="minorHAnsi" w:hAnsiTheme="minorHAnsi" w:cstheme="minorHAnsi"/>
          <w:sz w:val="22"/>
          <w:szCs w:val="22"/>
        </w:rPr>
        <w:t xml:space="preserve"> abbiamo saputo fare altrettanto</w:t>
      </w:r>
      <w:r w:rsidR="00D42C8B">
        <w:rPr>
          <w:rFonts w:asciiTheme="minorHAnsi" w:hAnsiTheme="minorHAnsi" w:cstheme="minorHAnsi"/>
          <w:sz w:val="22"/>
          <w:szCs w:val="22"/>
        </w:rPr>
        <w:t>, e stessa considerazione vale</w:t>
      </w:r>
      <w:r w:rsidR="0079002B">
        <w:rPr>
          <w:rFonts w:asciiTheme="minorHAnsi" w:hAnsiTheme="minorHAnsi" w:cstheme="minorHAnsi"/>
          <w:sz w:val="22"/>
          <w:szCs w:val="22"/>
        </w:rPr>
        <w:t xml:space="preserve"> soprattutto</w:t>
      </w:r>
      <w:r w:rsidR="00D42C8B">
        <w:rPr>
          <w:rFonts w:asciiTheme="minorHAnsi" w:hAnsiTheme="minorHAnsi" w:cstheme="minorHAnsi"/>
          <w:sz w:val="22"/>
          <w:szCs w:val="22"/>
        </w:rPr>
        <w:t xml:space="preserve"> per quell</w:t>
      </w:r>
      <w:r w:rsidR="00BD644E">
        <w:rPr>
          <w:rFonts w:asciiTheme="minorHAnsi" w:hAnsiTheme="minorHAnsi" w:cstheme="minorHAnsi"/>
          <w:sz w:val="22"/>
          <w:szCs w:val="22"/>
        </w:rPr>
        <w:t>e</w:t>
      </w:r>
      <w:r w:rsidR="00D42C8B">
        <w:rPr>
          <w:rFonts w:asciiTheme="minorHAnsi" w:hAnsiTheme="minorHAnsi" w:cstheme="minorHAnsi"/>
          <w:sz w:val="22"/>
          <w:szCs w:val="22"/>
        </w:rPr>
        <w:t xml:space="preserve"> che erano </w:t>
      </w:r>
      <w:r w:rsidR="00D8111F">
        <w:rPr>
          <w:rFonts w:asciiTheme="minorHAnsi" w:hAnsiTheme="minorHAnsi" w:cstheme="minorHAnsi"/>
          <w:sz w:val="22"/>
          <w:szCs w:val="22"/>
        </w:rPr>
        <w:t>le</w:t>
      </w:r>
      <w:r w:rsidR="00D42C8B">
        <w:rPr>
          <w:rFonts w:asciiTheme="minorHAnsi" w:hAnsiTheme="minorHAnsi" w:cstheme="minorHAnsi"/>
          <w:sz w:val="22"/>
          <w:szCs w:val="22"/>
        </w:rPr>
        <w:t xml:space="preserve"> no</w:t>
      </w:r>
      <w:r w:rsidR="002D3B28">
        <w:rPr>
          <w:rFonts w:asciiTheme="minorHAnsi" w:hAnsiTheme="minorHAnsi" w:cstheme="minorHAnsi"/>
          <w:sz w:val="22"/>
          <w:szCs w:val="22"/>
        </w:rPr>
        <w:t>str</w:t>
      </w:r>
      <w:r w:rsidR="009D10E3">
        <w:rPr>
          <w:rFonts w:asciiTheme="minorHAnsi" w:hAnsiTheme="minorHAnsi" w:cstheme="minorHAnsi"/>
          <w:sz w:val="22"/>
          <w:szCs w:val="22"/>
        </w:rPr>
        <w:t>e</w:t>
      </w:r>
      <w:r w:rsidR="00D42C8B">
        <w:rPr>
          <w:rFonts w:asciiTheme="minorHAnsi" w:hAnsiTheme="minorHAnsi" w:cstheme="minorHAnsi"/>
          <w:sz w:val="22"/>
          <w:szCs w:val="22"/>
        </w:rPr>
        <w:t xml:space="preserve"> tre maggiori </w:t>
      </w:r>
      <w:r w:rsidR="009D10E3">
        <w:rPr>
          <w:rFonts w:asciiTheme="minorHAnsi" w:hAnsiTheme="minorHAnsi" w:cstheme="minorHAnsi"/>
          <w:sz w:val="22"/>
          <w:szCs w:val="22"/>
        </w:rPr>
        <w:t>compagnie</w:t>
      </w:r>
      <w:r w:rsidR="00D42C8B">
        <w:rPr>
          <w:rFonts w:asciiTheme="minorHAnsi" w:hAnsiTheme="minorHAnsi" w:cstheme="minorHAnsi"/>
          <w:sz w:val="22"/>
          <w:szCs w:val="22"/>
        </w:rPr>
        <w:t xml:space="preserve">: Alitalia, Air One e </w:t>
      </w:r>
      <w:r w:rsidR="002D3B28">
        <w:rPr>
          <w:rFonts w:asciiTheme="minorHAnsi" w:hAnsiTheme="minorHAnsi" w:cstheme="minorHAnsi"/>
          <w:sz w:val="22"/>
          <w:szCs w:val="22"/>
        </w:rPr>
        <w:t>M</w:t>
      </w:r>
      <w:r w:rsidR="00D42C8B">
        <w:rPr>
          <w:rFonts w:asciiTheme="minorHAnsi" w:hAnsiTheme="minorHAnsi" w:cstheme="minorHAnsi"/>
          <w:sz w:val="22"/>
          <w:szCs w:val="22"/>
        </w:rPr>
        <w:t>eridiana</w:t>
      </w:r>
      <w:r w:rsidR="006C3204">
        <w:rPr>
          <w:rFonts w:asciiTheme="minorHAnsi" w:hAnsiTheme="minorHAnsi" w:cstheme="minorHAnsi"/>
          <w:sz w:val="22"/>
          <w:szCs w:val="22"/>
        </w:rPr>
        <w:t xml:space="preserve">. </w:t>
      </w:r>
      <w:r w:rsidR="006D6D47">
        <w:rPr>
          <w:rFonts w:asciiTheme="minorHAnsi" w:hAnsiTheme="minorHAnsi" w:cstheme="minorHAnsi"/>
          <w:sz w:val="22"/>
          <w:szCs w:val="22"/>
        </w:rPr>
        <w:t>Ma strettamente collegata a</w:t>
      </w:r>
      <w:r w:rsidR="009D10E3">
        <w:rPr>
          <w:rFonts w:asciiTheme="minorHAnsi" w:hAnsiTheme="minorHAnsi" w:cstheme="minorHAnsi"/>
          <w:sz w:val="22"/>
          <w:szCs w:val="22"/>
        </w:rPr>
        <w:t xml:space="preserve"> </w:t>
      </w:r>
      <w:r w:rsidR="006D6D47">
        <w:rPr>
          <w:rFonts w:asciiTheme="minorHAnsi" w:hAnsiTheme="minorHAnsi" w:cstheme="minorHAnsi"/>
          <w:sz w:val="22"/>
          <w:szCs w:val="22"/>
        </w:rPr>
        <w:t>questa considerazione</w:t>
      </w:r>
      <w:r w:rsidR="00A1106B">
        <w:rPr>
          <w:rFonts w:asciiTheme="minorHAnsi" w:hAnsiTheme="minorHAnsi" w:cstheme="minorHAnsi"/>
          <w:sz w:val="22"/>
          <w:szCs w:val="22"/>
        </w:rPr>
        <w:t xml:space="preserve"> non si può fingere</w:t>
      </w:r>
      <w:r w:rsidR="002D3B28">
        <w:rPr>
          <w:rFonts w:asciiTheme="minorHAnsi" w:hAnsiTheme="minorHAnsi" w:cstheme="minorHAnsi"/>
          <w:sz w:val="22"/>
          <w:szCs w:val="22"/>
        </w:rPr>
        <w:t xml:space="preserve"> di ignorare</w:t>
      </w:r>
      <w:r w:rsidR="00A1106B">
        <w:rPr>
          <w:rFonts w:asciiTheme="minorHAnsi" w:hAnsiTheme="minorHAnsi" w:cstheme="minorHAnsi"/>
          <w:sz w:val="22"/>
          <w:szCs w:val="22"/>
        </w:rPr>
        <w:t xml:space="preserve"> la zavorra fiscale e previdenzia</w:t>
      </w:r>
      <w:r w:rsidR="00D54C74">
        <w:rPr>
          <w:rFonts w:asciiTheme="minorHAnsi" w:hAnsiTheme="minorHAnsi" w:cstheme="minorHAnsi"/>
          <w:sz w:val="22"/>
          <w:szCs w:val="22"/>
        </w:rPr>
        <w:t xml:space="preserve">le che pesa sui </w:t>
      </w:r>
      <w:r w:rsidR="00773183">
        <w:rPr>
          <w:rFonts w:asciiTheme="minorHAnsi" w:hAnsiTheme="minorHAnsi" w:cstheme="minorHAnsi"/>
          <w:sz w:val="22"/>
          <w:szCs w:val="22"/>
        </w:rPr>
        <w:t xml:space="preserve">bilanci dei </w:t>
      </w:r>
      <w:r w:rsidR="00D54C74">
        <w:rPr>
          <w:rFonts w:asciiTheme="minorHAnsi" w:hAnsiTheme="minorHAnsi" w:cstheme="minorHAnsi"/>
          <w:sz w:val="22"/>
          <w:szCs w:val="22"/>
        </w:rPr>
        <w:t>nostri vettori al contrario di quanto avviene negli altri Paesi UE, Irlanda e Olanda in primo luogo</w:t>
      </w:r>
      <w:r w:rsidR="00073485">
        <w:rPr>
          <w:rFonts w:asciiTheme="minorHAnsi" w:hAnsiTheme="minorHAnsi" w:cstheme="minorHAnsi"/>
          <w:sz w:val="22"/>
          <w:szCs w:val="22"/>
        </w:rPr>
        <w:t>.</w:t>
      </w:r>
    </w:p>
    <w:p w14:paraId="4DC024F3" w14:textId="77777777" w:rsidR="00DB126A" w:rsidRDefault="00DB126A" w:rsidP="00F75D7E">
      <w:pPr>
        <w:pStyle w:val="NormaleWeb"/>
        <w:shd w:val="clear" w:color="auto" w:fill="FFFFFF"/>
        <w:spacing w:before="120" w:beforeAutospacing="0" w:after="120" w:afterAutospacing="0"/>
        <w:rPr>
          <w:rFonts w:asciiTheme="minorHAnsi" w:hAnsiTheme="minorHAnsi" w:cstheme="minorHAnsi"/>
          <w:sz w:val="22"/>
          <w:szCs w:val="22"/>
        </w:rPr>
      </w:pPr>
    </w:p>
    <w:p w14:paraId="6D2ED9F1" w14:textId="108F7C3B" w:rsidR="008739D9" w:rsidRPr="00F75D7E" w:rsidRDefault="006D6D47" w:rsidP="006D6D47">
      <w:pPr>
        <w:pStyle w:val="NormaleWeb"/>
        <w:shd w:val="clear" w:color="auto" w:fill="FFFFFF"/>
        <w:spacing w:before="0" w:beforeAutospacing="0" w:after="225" w:afterAutospacing="0" w:line="300" w:lineRule="atLeast"/>
        <w:jc w:val="center"/>
        <w:rPr>
          <w:rFonts w:asciiTheme="minorHAnsi" w:hAnsiTheme="minorHAnsi" w:cstheme="minorHAnsi"/>
          <w:sz w:val="22"/>
          <w:szCs w:val="22"/>
        </w:rPr>
      </w:pPr>
      <w:r w:rsidRPr="006D6D47">
        <w:rPr>
          <w:rFonts w:asciiTheme="minorHAnsi" w:hAnsiTheme="minorHAnsi" w:cstheme="minorHAnsi"/>
          <w:noProof/>
          <w:sz w:val="22"/>
          <w:szCs w:val="22"/>
          <w:bdr w:val="single" w:sz="18" w:space="0" w:color="auto"/>
          <w14:ligatures w14:val="standardContextual"/>
        </w:rPr>
        <w:drawing>
          <wp:inline distT="0" distB="0" distL="0" distR="0" wp14:anchorId="53A76C20" wp14:editId="1BACBA6D">
            <wp:extent cx="1317600" cy="1364400"/>
            <wp:effectExtent l="0" t="0" r="0" b="7620"/>
            <wp:docPr id="151198217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982176" name="Immagine 1511982176"/>
                    <pic:cNvPicPr/>
                  </pic:nvPicPr>
                  <pic:blipFill>
                    <a:blip r:embed="rId15">
                      <a:extLst>
                        <a:ext uri="{28A0092B-C50C-407E-A947-70E740481C1C}">
                          <a14:useLocalDpi xmlns:a14="http://schemas.microsoft.com/office/drawing/2010/main" val="0"/>
                        </a:ext>
                      </a:extLst>
                    </a:blip>
                    <a:stretch>
                      <a:fillRect/>
                    </a:stretch>
                  </pic:blipFill>
                  <pic:spPr>
                    <a:xfrm>
                      <a:off x="0" y="0"/>
                      <a:ext cx="1317600" cy="1364400"/>
                    </a:xfrm>
                    <a:prstGeom prst="rect">
                      <a:avLst/>
                    </a:prstGeom>
                  </pic:spPr>
                </pic:pic>
              </a:graphicData>
            </a:graphic>
          </wp:inline>
        </w:drawing>
      </w:r>
      <w:r w:rsidR="003C77E1">
        <w:rPr>
          <w:rFonts w:asciiTheme="minorHAnsi" w:hAnsiTheme="minorHAnsi" w:cstheme="minorHAnsi"/>
          <w:sz w:val="22"/>
          <w:szCs w:val="22"/>
        </w:rPr>
        <w:t xml:space="preserve"> </w:t>
      </w:r>
      <w:r w:rsidR="003C77E1" w:rsidRPr="003C77E1">
        <w:rPr>
          <w:rFonts w:asciiTheme="minorHAnsi" w:hAnsiTheme="minorHAnsi" w:cstheme="minorHAnsi"/>
          <w:color w:val="FF0000"/>
          <w:sz w:val="16"/>
          <w:szCs w:val="16"/>
        </w:rPr>
        <w:t>(</w:t>
      </w:r>
      <w:r w:rsidR="00F12CB5">
        <w:rPr>
          <w:rFonts w:asciiTheme="minorHAnsi" w:hAnsiTheme="minorHAnsi" w:cstheme="minorHAnsi"/>
          <w:color w:val="FF0000"/>
          <w:sz w:val="16"/>
          <w:szCs w:val="16"/>
        </w:rPr>
        <w:t>8</w:t>
      </w:r>
      <w:r w:rsidR="003C77E1" w:rsidRPr="003C77E1">
        <w:rPr>
          <w:rFonts w:asciiTheme="minorHAnsi" w:hAnsiTheme="minorHAnsi" w:cstheme="minorHAnsi"/>
          <w:color w:val="FF0000"/>
          <w:sz w:val="16"/>
          <w:szCs w:val="16"/>
        </w:rPr>
        <w:t>)</w:t>
      </w:r>
    </w:p>
    <w:p w14:paraId="5524A51F" w14:textId="2490A6D4" w:rsidR="00ED331E" w:rsidRDefault="00D24EE5" w:rsidP="00BF4B8C">
      <w:r w:rsidRPr="00DE224B">
        <w:rPr>
          <w:noProof/>
          <w:bdr w:val="single" w:sz="12" w:space="0" w:color="auto"/>
        </w:rPr>
        <w:lastRenderedPageBreak/>
        <w:drawing>
          <wp:inline distT="0" distB="0" distL="0" distR="0" wp14:anchorId="5C5CDF84" wp14:editId="6E7A2FDC">
            <wp:extent cx="6120130" cy="7053580"/>
            <wp:effectExtent l="0" t="0" r="0" b="0"/>
            <wp:docPr id="24901790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017907" name="Immagine 249017907"/>
                    <pic:cNvPicPr/>
                  </pic:nvPicPr>
                  <pic:blipFill>
                    <a:blip r:embed="rId16">
                      <a:extLst>
                        <a:ext uri="{28A0092B-C50C-407E-A947-70E740481C1C}">
                          <a14:useLocalDpi xmlns:a14="http://schemas.microsoft.com/office/drawing/2010/main" val="0"/>
                        </a:ext>
                      </a:extLst>
                    </a:blip>
                    <a:stretch>
                      <a:fillRect/>
                    </a:stretch>
                  </pic:blipFill>
                  <pic:spPr>
                    <a:xfrm>
                      <a:off x="0" y="0"/>
                      <a:ext cx="6120130" cy="7053580"/>
                    </a:xfrm>
                    <a:prstGeom prst="rect">
                      <a:avLst/>
                    </a:prstGeom>
                  </pic:spPr>
                </pic:pic>
              </a:graphicData>
            </a:graphic>
          </wp:inline>
        </w:drawing>
      </w:r>
    </w:p>
    <w:p w14:paraId="14539EEF" w14:textId="6863DF17" w:rsidR="00F34805" w:rsidRDefault="00724327" w:rsidP="00BF4B8C">
      <w:r>
        <w:t xml:space="preserve">ICAO: Ultimo </w:t>
      </w:r>
      <w:r w:rsidRPr="00BB45E1">
        <w:rPr>
          <w:i/>
          <w:iCs/>
        </w:rPr>
        <w:t>Annual Report of the Council</w:t>
      </w:r>
      <w:r>
        <w:t xml:space="preserve"> pubblic</w:t>
      </w:r>
      <w:r w:rsidR="00BB45E1">
        <w:t>ato</w:t>
      </w:r>
      <w:r w:rsidR="0010166E">
        <w:t xml:space="preserve"> riferito all’anno 2020</w:t>
      </w:r>
    </w:p>
    <w:p w14:paraId="55540A01" w14:textId="77777777" w:rsidR="009021FE" w:rsidRDefault="009021FE" w:rsidP="00BF4B8C"/>
    <w:p w14:paraId="63A141CE" w14:textId="77777777" w:rsidR="008A555B" w:rsidRDefault="008A555B" w:rsidP="007B05DA">
      <w:pPr>
        <w:spacing w:after="0"/>
      </w:pPr>
    </w:p>
    <w:p w14:paraId="02727E75" w14:textId="77777777" w:rsidR="007B05DA" w:rsidRDefault="007B05DA" w:rsidP="00BF4B8C"/>
    <w:p w14:paraId="340B3F61" w14:textId="77777777" w:rsidR="00F910CA" w:rsidRDefault="00F910CA" w:rsidP="00BF4B8C"/>
    <w:p w14:paraId="2E6E5190" w14:textId="77777777" w:rsidR="00F910CA" w:rsidRDefault="00F910CA" w:rsidP="00BF4B8C"/>
    <w:p w14:paraId="65341CCA" w14:textId="25E7035E" w:rsidR="00F910CA" w:rsidRDefault="00F910CA" w:rsidP="00F910CA">
      <w:pPr>
        <w:pStyle w:val="Paragrafoelenco"/>
        <w:numPr>
          <w:ilvl w:val="0"/>
          <w:numId w:val="1"/>
        </w:numPr>
        <w:rPr>
          <w:sz w:val="20"/>
          <w:szCs w:val="20"/>
        </w:rPr>
      </w:pPr>
      <w:r>
        <w:rPr>
          <w:sz w:val="20"/>
          <w:szCs w:val="20"/>
        </w:rPr>
        <w:lastRenderedPageBreak/>
        <w:t xml:space="preserve">Tabella tratta da: </w:t>
      </w:r>
      <w:hyperlink r:id="rId17" w:history="1">
        <w:r w:rsidR="00311212" w:rsidRPr="001A14CF">
          <w:rPr>
            <w:rStyle w:val="Collegamentoipertestuale"/>
            <w:sz w:val="20"/>
            <w:szCs w:val="20"/>
          </w:rPr>
          <w:t>https://www.worlddata.info/europe/italy/tourism.php</w:t>
        </w:r>
      </w:hyperlink>
    </w:p>
    <w:p w14:paraId="4D1B3703" w14:textId="5A727555" w:rsidR="00311212" w:rsidRDefault="00311212" w:rsidP="00F910CA">
      <w:pPr>
        <w:pStyle w:val="Paragrafoelenco"/>
        <w:numPr>
          <w:ilvl w:val="0"/>
          <w:numId w:val="1"/>
        </w:numPr>
        <w:rPr>
          <w:sz w:val="20"/>
          <w:szCs w:val="20"/>
        </w:rPr>
      </w:pPr>
      <w:r>
        <w:rPr>
          <w:sz w:val="20"/>
          <w:szCs w:val="20"/>
        </w:rPr>
        <w:t xml:space="preserve">Dati rilevati </w:t>
      </w:r>
      <w:r w:rsidR="00791C5B">
        <w:rPr>
          <w:sz w:val="20"/>
          <w:szCs w:val="20"/>
        </w:rPr>
        <w:t xml:space="preserve">sul sito </w:t>
      </w:r>
      <w:hyperlink r:id="rId18" w:history="1">
        <w:r w:rsidR="00791C5B" w:rsidRPr="001A14CF">
          <w:rPr>
            <w:rStyle w:val="Collegamentoipertestuale"/>
            <w:sz w:val="20"/>
            <w:szCs w:val="20"/>
          </w:rPr>
          <w:t>https://www.eurocontrol.int/Economics/DailyTrafficVariation-States.html</w:t>
        </w:r>
      </w:hyperlink>
      <w:r w:rsidR="00791C5B">
        <w:rPr>
          <w:sz w:val="20"/>
          <w:szCs w:val="20"/>
        </w:rPr>
        <w:t xml:space="preserve"> e</w:t>
      </w:r>
      <w:r w:rsidR="0010166E">
        <w:rPr>
          <w:sz w:val="20"/>
          <w:szCs w:val="20"/>
        </w:rPr>
        <w:t xml:space="preserve"> </w:t>
      </w:r>
      <w:r w:rsidR="00791C5B">
        <w:rPr>
          <w:sz w:val="20"/>
          <w:szCs w:val="20"/>
        </w:rPr>
        <w:t>riferiti come si evince dall’immagine al primo agosto 2023.</w:t>
      </w:r>
    </w:p>
    <w:p w14:paraId="1DC4A5B1" w14:textId="740C2102" w:rsidR="003C3B05" w:rsidRDefault="003C3B05" w:rsidP="00F910CA">
      <w:pPr>
        <w:pStyle w:val="Paragrafoelenco"/>
        <w:numPr>
          <w:ilvl w:val="0"/>
          <w:numId w:val="1"/>
        </w:numPr>
        <w:rPr>
          <w:sz w:val="20"/>
          <w:szCs w:val="20"/>
        </w:rPr>
      </w:pPr>
      <w:r>
        <w:rPr>
          <w:sz w:val="20"/>
          <w:szCs w:val="20"/>
        </w:rPr>
        <w:t>Le due tabelle da noi mostrate sono tratte da</w:t>
      </w:r>
      <w:r w:rsidR="00E6003B">
        <w:rPr>
          <w:sz w:val="20"/>
          <w:szCs w:val="20"/>
        </w:rPr>
        <w:t>lla Relazione f</w:t>
      </w:r>
      <w:r w:rsidR="0010166E">
        <w:rPr>
          <w:sz w:val="20"/>
          <w:szCs w:val="20"/>
        </w:rPr>
        <w:t>i</w:t>
      </w:r>
      <w:r w:rsidR="00E6003B">
        <w:rPr>
          <w:sz w:val="20"/>
          <w:szCs w:val="20"/>
        </w:rPr>
        <w:t xml:space="preserve">nanziaria annuale e </w:t>
      </w:r>
      <w:r w:rsidR="009021FE">
        <w:rPr>
          <w:sz w:val="20"/>
          <w:szCs w:val="20"/>
        </w:rPr>
        <w:t>Bilancio di esercizio al 31 dicembre 2022.</w:t>
      </w:r>
    </w:p>
    <w:p w14:paraId="3512807C" w14:textId="297A046B" w:rsidR="00A25B4C" w:rsidRDefault="00BC66EC" w:rsidP="00F910CA">
      <w:pPr>
        <w:pStyle w:val="Paragrafoelenco"/>
        <w:numPr>
          <w:ilvl w:val="0"/>
          <w:numId w:val="1"/>
        </w:numPr>
        <w:rPr>
          <w:sz w:val="20"/>
          <w:szCs w:val="20"/>
        </w:rPr>
      </w:pPr>
      <w:r>
        <w:rPr>
          <w:sz w:val="20"/>
          <w:szCs w:val="20"/>
        </w:rPr>
        <w:t>Il Valore alla produzione è stato invece di 584</w:t>
      </w:r>
      <w:r w:rsidR="00591853">
        <w:rPr>
          <w:sz w:val="20"/>
          <w:szCs w:val="20"/>
        </w:rPr>
        <w:t>. 4 milioni di euro.</w:t>
      </w:r>
    </w:p>
    <w:p w14:paraId="10013679" w14:textId="7529BE8A" w:rsidR="00674D8E" w:rsidRDefault="00674D8E" w:rsidP="00F910CA">
      <w:pPr>
        <w:pStyle w:val="Paragrafoelenco"/>
        <w:numPr>
          <w:ilvl w:val="0"/>
          <w:numId w:val="1"/>
        </w:numPr>
        <w:rPr>
          <w:sz w:val="20"/>
          <w:szCs w:val="20"/>
        </w:rPr>
      </w:pPr>
      <w:r>
        <w:rPr>
          <w:sz w:val="20"/>
          <w:szCs w:val="20"/>
        </w:rPr>
        <w:t>JP4</w:t>
      </w:r>
      <w:r w:rsidR="00700209">
        <w:rPr>
          <w:sz w:val="20"/>
          <w:szCs w:val="20"/>
        </w:rPr>
        <w:t>, Agosto 2023, pag. 12</w:t>
      </w:r>
    </w:p>
    <w:p w14:paraId="3D0BB576" w14:textId="5006E1D1" w:rsidR="008F31F3" w:rsidRDefault="00887FD2" w:rsidP="00F910CA">
      <w:pPr>
        <w:pStyle w:val="Paragrafoelenco"/>
        <w:numPr>
          <w:ilvl w:val="0"/>
          <w:numId w:val="1"/>
        </w:numPr>
        <w:rPr>
          <w:sz w:val="20"/>
          <w:szCs w:val="20"/>
        </w:rPr>
      </w:pPr>
      <w:r>
        <w:rPr>
          <w:sz w:val="20"/>
          <w:szCs w:val="20"/>
        </w:rPr>
        <w:t xml:space="preserve">Nel </w:t>
      </w:r>
      <w:proofErr w:type="gramStart"/>
      <w:r>
        <w:rPr>
          <w:sz w:val="20"/>
          <w:szCs w:val="20"/>
        </w:rPr>
        <w:t>passato  la</w:t>
      </w:r>
      <w:proofErr w:type="gramEnd"/>
      <w:r>
        <w:rPr>
          <w:sz w:val="20"/>
          <w:szCs w:val="20"/>
        </w:rPr>
        <w:t xml:space="preserve"> nazionalità di una aerolinea veniva data dalla sua </w:t>
      </w:r>
      <w:r w:rsidRPr="00B275D3">
        <w:rPr>
          <w:i/>
          <w:iCs/>
          <w:sz w:val="20"/>
          <w:szCs w:val="20"/>
        </w:rPr>
        <w:t>ownership</w:t>
      </w:r>
      <w:r w:rsidR="00B63B15">
        <w:rPr>
          <w:sz w:val="20"/>
          <w:szCs w:val="20"/>
        </w:rPr>
        <w:t>, ovvero dalla nazionalità dei suoi azionisti; oggigiorno</w:t>
      </w:r>
      <w:r w:rsidR="00B275D3">
        <w:rPr>
          <w:sz w:val="20"/>
          <w:szCs w:val="20"/>
        </w:rPr>
        <w:t>, con l’evidente scopo</w:t>
      </w:r>
      <w:r w:rsidR="009C5FAA">
        <w:rPr>
          <w:sz w:val="20"/>
          <w:szCs w:val="20"/>
        </w:rPr>
        <w:t xml:space="preserve"> di</w:t>
      </w:r>
      <w:r w:rsidR="00B63B15">
        <w:rPr>
          <w:sz w:val="20"/>
          <w:szCs w:val="20"/>
        </w:rPr>
        <w:t xml:space="preserve"> facilitare le acquisizioni cross-borders</w:t>
      </w:r>
      <w:r w:rsidR="00907C53">
        <w:rPr>
          <w:sz w:val="20"/>
          <w:szCs w:val="20"/>
        </w:rPr>
        <w:t xml:space="preserve"> si è creato il concetto di Principal Place of Business. </w:t>
      </w:r>
      <w:r w:rsidR="009C5FAA">
        <w:rPr>
          <w:sz w:val="20"/>
          <w:szCs w:val="20"/>
        </w:rPr>
        <w:t xml:space="preserve"> Ciò significa che una compagnia</w:t>
      </w:r>
      <w:r w:rsidR="0029722C">
        <w:rPr>
          <w:sz w:val="20"/>
          <w:szCs w:val="20"/>
        </w:rPr>
        <w:t xml:space="preserve"> del Paese “A”</w:t>
      </w:r>
      <w:r w:rsidR="009C5FAA">
        <w:rPr>
          <w:sz w:val="20"/>
          <w:szCs w:val="20"/>
        </w:rPr>
        <w:t xml:space="preserve"> anche se controllata in</w:t>
      </w:r>
      <w:r w:rsidR="002F0AA6">
        <w:rPr>
          <w:sz w:val="20"/>
          <w:szCs w:val="20"/>
        </w:rPr>
        <w:t>t</w:t>
      </w:r>
      <w:r w:rsidR="009C5FAA">
        <w:rPr>
          <w:sz w:val="20"/>
          <w:szCs w:val="20"/>
        </w:rPr>
        <w:t>eramente da un soggetto</w:t>
      </w:r>
      <w:r w:rsidR="002F0AA6">
        <w:rPr>
          <w:sz w:val="20"/>
          <w:szCs w:val="20"/>
        </w:rPr>
        <w:t xml:space="preserve"> da nazionalità “B”</w:t>
      </w:r>
      <w:r w:rsidR="009C5FAA">
        <w:rPr>
          <w:sz w:val="20"/>
          <w:szCs w:val="20"/>
        </w:rPr>
        <w:t xml:space="preserve">, </w:t>
      </w:r>
      <w:r w:rsidR="00FA6DE9">
        <w:rPr>
          <w:sz w:val="20"/>
          <w:szCs w:val="20"/>
        </w:rPr>
        <w:t>mantiene la sua nazionalità originaria</w:t>
      </w:r>
      <w:r w:rsidR="008F31F3">
        <w:rPr>
          <w:sz w:val="20"/>
          <w:szCs w:val="20"/>
        </w:rPr>
        <w:t xml:space="preserve"> dal momento che</w:t>
      </w:r>
      <w:r w:rsidR="0029722C">
        <w:rPr>
          <w:sz w:val="20"/>
          <w:szCs w:val="20"/>
        </w:rPr>
        <w:t xml:space="preserve"> al posto </w:t>
      </w:r>
      <w:r w:rsidR="00866513">
        <w:rPr>
          <w:sz w:val="20"/>
          <w:szCs w:val="20"/>
        </w:rPr>
        <w:t xml:space="preserve">de concetto </w:t>
      </w:r>
      <w:proofErr w:type="gramStart"/>
      <w:r w:rsidR="0029722C">
        <w:rPr>
          <w:sz w:val="20"/>
          <w:szCs w:val="20"/>
        </w:rPr>
        <w:t xml:space="preserve">dell’azionista </w:t>
      </w:r>
      <w:r w:rsidR="008F31F3">
        <w:rPr>
          <w:sz w:val="20"/>
          <w:szCs w:val="20"/>
        </w:rPr>
        <w:t xml:space="preserve"> prevale</w:t>
      </w:r>
      <w:proofErr w:type="gramEnd"/>
      <w:r w:rsidR="008F31F3">
        <w:rPr>
          <w:sz w:val="20"/>
          <w:szCs w:val="20"/>
        </w:rPr>
        <w:t xml:space="preserve"> il luogo</w:t>
      </w:r>
      <w:r w:rsidR="00E415AF">
        <w:rPr>
          <w:sz w:val="20"/>
          <w:szCs w:val="20"/>
        </w:rPr>
        <w:t xml:space="preserve"> ove è situata </w:t>
      </w:r>
      <w:r w:rsidR="008F31F3">
        <w:rPr>
          <w:sz w:val="20"/>
          <w:szCs w:val="20"/>
        </w:rPr>
        <w:t>la sua base principale.</w:t>
      </w:r>
      <w:r w:rsidR="00E415AF">
        <w:rPr>
          <w:sz w:val="20"/>
          <w:szCs w:val="20"/>
        </w:rPr>
        <w:t xml:space="preserve"> </w:t>
      </w:r>
      <w:proofErr w:type="gramStart"/>
      <w:r w:rsidR="00E415AF">
        <w:rPr>
          <w:sz w:val="20"/>
          <w:szCs w:val="20"/>
        </w:rPr>
        <w:t>E’</w:t>
      </w:r>
      <w:proofErr w:type="gramEnd"/>
      <w:r w:rsidR="00E415AF">
        <w:rPr>
          <w:sz w:val="20"/>
          <w:szCs w:val="20"/>
        </w:rPr>
        <w:t xml:space="preserve"> da notare che anche per</w:t>
      </w:r>
      <w:r w:rsidR="00866513">
        <w:rPr>
          <w:sz w:val="20"/>
          <w:szCs w:val="20"/>
        </w:rPr>
        <w:t xml:space="preserve"> l’</w:t>
      </w:r>
      <w:r w:rsidR="00430044">
        <w:rPr>
          <w:sz w:val="20"/>
          <w:szCs w:val="20"/>
        </w:rPr>
        <w:t>acquisizione</w:t>
      </w:r>
      <w:r w:rsidR="00866513">
        <w:rPr>
          <w:sz w:val="20"/>
          <w:szCs w:val="20"/>
        </w:rPr>
        <w:t xml:space="preserve"> di</w:t>
      </w:r>
      <w:r w:rsidR="00E415AF">
        <w:rPr>
          <w:sz w:val="20"/>
          <w:szCs w:val="20"/>
        </w:rPr>
        <w:t xml:space="preserve"> Swiss e Brussels Airlines</w:t>
      </w:r>
      <w:r w:rsidR="00B32D32">
        <w:rPr>
          <w:sz w:val="20"/>
          <w:szCs w:val="20"/>
        </w:rPr>
        <w:t xml:space="preserve"> è stato adottato lo stesso principio.</w:t>
      </w:r>
    </w:p>
    <w:p w14:paraId="4AD58B8C" w14:textId="748AEE4F" w:rsidR="00614427" w:rsidRDefault="00614427" w:rsidP="00F910CA">
      <w:pPr>
        <w:pStyle w:val="Paragrafoelenco"/>
        <w:numPr>
          <w:ilvl w:val="0"/>
          <w:numId w:val="1"/>
        </w:numPr>
        <w:rPr>
          <w:sz w:val="20"/>
          <w:szCs w:val="20"/>
        </w:rPr>
      </w:pPr>
      <w:r>
        <w:rPr>
          <w:sz w:val="20"/>
          <w:szCs w:val="20"/>
        </w:rPr>
        <w:t>Il libro da noi scritto di cui vedete la copertina nella immag</w:t>
      </w:r>
      <w:r w:rsidR="00E04A6A">
        <w:rPr>
          <w:sz w:val="20"/>
          <w:szCs w:val="20"/>
        </w:rPr>
        <w:t>i</w:t>
      </w:r>
      <w:r>
        <w:rPr>
          <w:sz w:val="20"/>
          <w:szCs w:val="20"/>
        </w:rPr>
        <w:t>ne che segue</w:t>
      </w:r>
      <w:r w:rsidR="006518AF">
        <w:rPr>
          <w:sz w:val="20"/>
          <w:szCs w:val="20"/>
        </w:rPr>
        <w:t>, tratta appunto delle tante compagnie aeree italiane nate dal dopoguerra ad oggi</w:t>
      </w:r>
      <w:r w:rsidR="00E04A6A">
        <w:rPr>
          <w:sz w:val="20"/>
          <w:szCs w:val="20"/>
        </w:rPr>
        <w:t xml:space="preserve"> (oltre 150!)</w:t>
      </w:r>
      <w:r w:rsidR="00E60C77">
        <w:rPr>
          <w:sz w:val="20"/>
          <w:szCs w:val="20"/>
        </w:rPr>
        <w:t>.</w:t>
      </w:r>
    </w:p>
    <w:p w14:paraId="472EE5C3" w14:textId="7EB06EEF" w:rsidR="003D4B01" w:rsidRPr="00C53B96" w:rsidRDefault="003C77E1" w:rsidP="00E60C77">
      <w:pPr>
        <w:pStyle w:val="Paragrafoelenco"/>
        <w:numPr>
          <w:ilvl w:val="0"/>
          <w:numId w:val="1"/>
        </w:numPr>
        <w:rPr>
          <w:sz w:val="20"/>
          <w:szCs w:val="20"/>
        </w:rPr>
      </w:pPr>
      <w:r>
        <w:rPr>
          <w:sz w:val="20"/>
          <w:szCs w:val="20"/>
        </w:rPr>
        <w:t xml:space="preserve">Immagine tratta da Ibn Editore </w:t>
      </w:r>
      <w:r w:rsidR="002E3BB6">
        <w:rPr>
          <w:sz w:val="20"/>
          <w:szCs w:val="20"/>
        </w:rPr>
        <w:t xml:space="preserve">DOC TRA04, Le </w:t>
      </w:r>
      <w:r w:rsidR="00E60C77">
        <w:rPr>
          <w:sz w:val="20"/>
          <w:szCs w:val="20"/>
        </w:rPr>
        <w:t>L</w:t>
      </w:r>
      <w:r w:rsidR="002E3BB6">
        <w:rPr>
          <w:sz w:val="20"/>
          <w:szCs w:val="20"/>
        </w:rPr>
        <w:t>ibertà dell’Aria</w:t>
      </w:r>
    </w:p>
    <w:p w14:paraId="5D47D708" w14:textId="77777777" w:rsidR="003D4B01" w:rsidRDefault="003D4B01" w:rsidP="003D4B01">
      <w:pPr>
        <w:jc w:val="cente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t>E’uscito:</w:t>
      </w:r>
    </w:p>
    <w:p w14:paraId="1679E4B6" w14:textId="29134EC1" w:rsidR="003D4B01" w:rsidRDefault="00E24AD9" w:rsidP="00E24AD9">
      <w:pPr>
        <w:pStyle w:val="Paragrafoelenco"/>
        <w:jc w:val="center"/>
        <w:rPr>
          <w:sz w:val="20"/>
          <w:szCs w:val="20"/>
        </w:rPr>
      </w:pPr>
      <w:r>
        <w:rPr>
          <w:b/>
          <w:noProof/>
          <w:color w:val="FFC000" w:themeColor="accent4"/>
          <w:sz w:val="52"/>
          <w:szCs w:val="52"/>
        </w:rPr>
        <w:drawing>
          <wp:inline distT="0" distB="0" distL="0" distR="0" wp14:anchorId="64C114C2" wp14:editId="519CB558">
            <wp:extent cx="2602800" cy="3600000"/>
            <wp:effectExtent l="0" t="0" r="7620" b="635"/>
            <wp:docPr id="1759779999" name="Immagine 175977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83642" name="Immagine 198298364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02800" cy="3600000"/>
                    </a:xfrm>
                    <a:prstGeom prst="rect">
                      <a:avLst/>
                    </a:prstGeom>
                  </pic:spPr>
                </pic:pic>
              </a:graphicData>
            </a:graphic>
          </wp:inline>
        </w:drawing>
      </w:r>
    </w:p>
    <w:p w14:paraId="39151483" w14:textId="77777777" w:rsidR="00E24AD9" w:rsidRDefault="00E24AD9" w:rsidP="00E24AD9">
      <w:pPr>
        <w:pStyle w:val="Paragrafoelenco"/>
        <w:jc w:val="center"/>
        <w:rPr>
          <w:sz w:val="20"/>
          <w:szCs w:val="20"/>
        </w:rPr>
      </w:pPr>
    </w:p>
    <w:p w14:paraId="1326CB89" w14:textId="5822FE31" w:rsidR="00E24AD9" w:rsidRDefault="00DD35AA" w:rsidP="00E24AD9">
      <w:pPr>
        <w:pStyle w:val="Paragrafoelenco"/>
        <w:jc w:val="center"/>
        <w:rPr>
          <w:b/>
          <w:bCs/>
          <w:i/>
          <w:iCs/>
          <w:sz w:val="20"/>
          <w:szCs w:val="20"/>
        </w:rPr>
      </w:pPr>
      <w:hyperlink r:id="rId20" w:history="1">
        <w:r w:rsidRPr="000564B5">
          <w:rPr>
            <w:rStyle w:val="Collegamentoipertestuale"/>
            <w:b/>
            <w:bCs/>
            <w:i/>
            <w:iCs/>
            <w:sz w:val="20"/>
            <w:szCs w:val="20"/>
          </w:rPr>
          <w:t>info@ibneditore.it</w:t>
        </w:r>
      </w:hyperlink>
    </w:p>
    <w:p w14:paraId="4C45A415" w14:textId="77777777" w:rsidR="00DD35AA" w:rsidRDefault="00DD35AA" w:rsidP="00DD35AA">
      <w:pPr>
        <w:pStyle w:val="Nessunaspaziatura"/>
        <w:rPr>
          <w:noProof/>
          <w:sz w:val="18"/>
          <w:szCs w:val="18"/>
        </w:rPr>
      </w:pPr>
      <w:r w:rsidRPr="003A2580">
        <w:rPr>
          <w:noProof/>
          <w:sz w:val="18"/>
          <w:szCs w:val="18"/>
        </w:rPr>
        <w:t xml:space="preserve">In questo libro il lettore troverà le tante, tantissime compagnie aeree italiane che </w:t>
      </w:r>
      <w:r w:rsidRPr="003A2580">
        <w:rPr>
          <w:i/>
          <w:iCs/>
          <w:noProof/>
          <w:sz w:val="18"/>
          <w:szCs w:val="18"/>
        </w:rPr>
        <w:t>ci hanno provato</w:t>
      </w:r>
      <w:r w:rsidRPr="003A2580">
        <w:rPr>
          <w:noProof/>
          <w:sz w:val="18"/>
          <w:szCs w:val="18"/>
        </w:rPr>
        <w:t>. Ma non si tratta di una elencazione alfabetica, stile enciclopedia in quanto abbiamo ritenuto fosse molto più interessante inquadrare la nascita (e la scomparsa) dei singoli vettori nel contesto  storico che in quel momento caratterizzava l’aviazione commerciale la quale, come tutti sanno, ha vissuto molteplici cambiamenti: deregulation, la fine del cartello tariffario,  la nascita del terzo livello, l’apparizione delle compagnie low cost, gli accordi code sharing...  Il lettore inizierà il suo viaggio dall’aviazione commerciale degli anni del secondo dopoguerra  per giungere fino ad oggi quando il nostro maggior vettore, quello una volta denominato di bandiera, è finito  risucchiato nella galassia Lufthansa. Un libro che vi farà capire perché l’aviazione commerciale in Italia è scesa a livelli non certo degni di un Paese che fa parte del G7, un Paese che per i vettori aerei è ad alto rischio di mortalità.</w:t>
      </w:r>
    </w:p>
    <w:p w14:paraId="26B4A980" w14:textId="77777777" w:rsidR="00DD35AA" w:rsidRPr="003A2580" w:rsidRDefault="00DD35AA" w:rsidP="00DD35AA">
      <w:pPr>
        <w:pStyle w:val="Nessunaspaziatura"/>
        <w:rPr>
          <w:noProof/>
          <w:sz w:val="18"/>
          <w:szCs w:val="18"/>
        </w:rPr>
      </w:pPr>
      <w:r>
        <w:rPr>
          <w:noProof/>
          <w:sz w:val="18"/>
          <w:szCs w:val="18"/>
        </w:rPr>
        <w:t>“Immergetevi nella lettura delle oltre cento compagnie nate nel nostro Paese, ma non meravigliatevi scoprendo quante nel 2023 rimangono ancora attive.”</w:t>
      </w:r>
    </w:p>
    <w:p w14:paraId="7F375006" w14:textId="77777777" w:rsidR="00DD35AA" w:rsidRPr="00E24AD9" w:rsidRDefault="00DD35AA" w:rsidP="00E24AD9">
      <w:pPr>
        <w:pStyle w:val="Paragrafoelenco"/>
        <w:jc w:val="center"/>
        <w:rPr>
          <w:b/>
          <w:bCs/>
          <w:i/>
          <w:iCs/>
          <w:sz w:val="20"/>
          <w:szCs w:val="20"/>
        </w:rPr>
      </w:pPr>
    </w:p>
    <w:p w14:paraId="6AA9412D" w14:textId="77777777" w:rsidR="00DB1A66" w:rsidRPr="00C65ABE" w:rsidRDefault="00DB1A66" w:rsidP="00DB1A66">
      <w:pPr>
        <w:pBdr>
          <w:top w:val="single" w:sz="4" w:space="1" w:color="auto"/>
          <w:left w:val="single" w:sz="4" w:space="4" w:color="auto"/>
          <w:bottom w:val="single" w:sz="4" w:space="1" w:color="auto"/>
          <w:right w:val="single" w:sz="4" w:space="4" w:color="auto"/>
        </w:pBdr>
        <w:rPr>
          <w:color w:val="C00000"/>
          <w:sz w:val="26"/>
          <w:szCs w:val="26"/>
        </w:rPr>
      </w:pPr>
      <w:r w:rsidRPr="00C65ABE">
        <w:rPr>
          <w:color w:val="C00000"/>
          <w:sz w:val="26"/>
          <w:szCs w:val="26"/>
        </w:rPr>
        <w:lastRenderedPageBreak/>
        <w:t xml:space="preserve">Nel corso del 2022 abbiamo prodotto 61 Newsletter riguardanti la sicurezza del volo. In pratica una newsletter ogni settimana.  Se avete amici, conoscenti interessati a ricevere le nostre Newsletter, fateli contattare al seguente indirizzo </w:t>
      </w:r>
      <w:proofErr w:type="gramStart"/>
      <w:r w:rsidRPr="00C65ABE">
        <w:rPr>
          <w:color w:val="C00000"/>
          <w:sz w:val="26"/>
          <w:szCs w:val="26"/>
        </w:rPr>
        <w:t>email :</w:t>
      </w:r>
      <w:proofErr w:type="gramEnd"/>
      <w:r w:rsidRPr="00C65ABE">
        <w:rPr>
          <w:color w:val="C00000"/>
          <w:sz w:val="26"/>
          <w:szCs w:val="26"/>
        </w:rPr>
        <w:t xml:space="preserve"> </w:t>
      </w:r>
    </w:p>
    <w:p w14:paraId="7A365A7F" w14:textId="77777777" w:rsidR="00DB1A66" w:rsidRPr="00C65ABE" w:rsidRDefault="00DB1A66" w:rsidP="00DB1A66">
      <w:pPr>
        <w:pBdr>
          <w:top w:val="single" w:sz="4" w:space="1" w:color="auto"/>
          <w:left w:val="single" w:sz="4" w:space="4" w:color="auto"/>
          <w:bottom w:val="single" w:sz="4" w:space="1" w:color="auto"/>
          <w:right w:val="single" w:sz="4" w:space="4" w:color="auto"/>
        </w:pBdr>
        <w:rPr>
          <w:color w:val="C00000"/>
          <w:sz w:val="26"/>
          <w:szCs w:val="26"/>
        </w:rPr>
      </w:pPr>
      <w:r w:rsidRPr="00C65ABE">
        <w:rPr>
          <w:sz w:val="26"/>
          <w:szCs w:val="26"/>
        </w:rPr>
        <w:t xml:space="preserve">                                                          </w:t>
      </w:r>
      <w:hyperlink r:id="rId21" w:history="1">
        <w:r w:rsidRPr="00C65ABE">
          <w:rPr>
            <w:rStyle w:val="Collegamentoipertestuale"/>
            <w:sz w:val="26"/>
            <w:szCs w:val="26"/>
          </w:rPr>
          <w:t>antonio.bordoni@yahoo.it</w:t>
        </w:r>
      </w:hyperlink>
    </w:p>
    <w:p w14:paraId="123AC3B5" w14:textId="77777777" w:rsidR="00DB1A66" w:rsidRPr="00C65ABE" w:rsidRDefault="00DB1A66" w:rsidP="00DB1A66">
      <w:pPr>
        <w:pBdr>
          <w:top w:val="single" w:sz="4" w:space="1" w:color="auto"/>
          <w:left w:val="single" w:sz="4" w:space="4" w:color="auto"/>
          <w:bottom w:val="single" w:sz="4" w:space="1" w:color="auto"/>
          <w:right w:val="single" w:sz="4" w:space="4" w:color="auto"/>
        </w:pBdr>
        <w:rPr>
          <w:color w:val="C00000"/>
          <w:sz w:val="26"/>
          <w:szCs w:val="26"/>
        </w:rPr>
      </w:pPr>
      <w:proofErr w:type="gramStart"/>
      <w:r w:rsidRPr="00C65ABE">
        <w:rPr>
          <w:color w:val="C00000"/>
          <w:sz w:val="26"/>
          <w:szCs w:val="26"/>
        </w:rPr>
        <w:t>e  provvederemo</w:t>
      </w:r>
      <w:proofErr w:type="gramEnd"/>
      <w:r w:rsidRPr="00C65ABE">
        <w:rPr>
          <w:color w:val="C00000"/>
          <w:sz w:val="26"/>
          <w:szCs w:val="26"/>
        </w:rPr>
        <w:t xml:space="preserve"> ad inserirli nella nostra mailing list. </w:t>
      </w:r>
      <w:r w:rsidRPr="00C65ABE">
        <w:rPr>
          <w:b/>
          <w:bCs/>
          <w:color w:val="C00000"/>
          <w:sz w:val="26"/>
          <w:szCs w:val="26"/>
        </w:rPr>
        <w:t>Il servizio è gratuito.</w:t>
      </w:r>
      <w:r w:rsidRPr="00C65ABE">
        <w:rPr>
          <w:color w:val="C00000"/>
          <w:sz w:val="26"/>
          <w:szCs w:val="26"/>
        </w:rPr>
        <w:t xml:space="preserve"> Specificare se si è interessati al settore marketing/industria aviazione commerciale: </w:t>
      </w:r>
      <w:hyperlink r:id="rId22" w:history="1">
        <w:r w:rsidRPr="00C65ABE">
          <w:rPr>
            <w:rStyle w:val="Collegamentoipertestuale"/>
            <w:color w:val="C00000"/>
            <w:sz w:val="26"/>
            <w:szCs w:val="26"/>
          </w:rPr>
          <w:t>www.aviation-industry-news.com</w:t>
        </w:r>
      </w:hyperlink>
      <w:r w:rsidRPr="00C65ABE">
        <w:rPr>
          <w:color w:val="C00000"/>
          <w:sz w:val="26"/>
          <w:szCs w:val="26"/>
        </w:rPr>
        <w:t xml:space="preserve"> </w:t>
      </w:r>
    </w:p>
    <w:p w14:paraId="7372BD1C" w14:textId="77777777" w:rsidR="00DB1A66" w:rsidRPr="00C65ABE" w:rsidRDefault="00DB1A66" w:rsidP="00DB1A66">
      <w:pPr>
        <w:pBdr>
          <w:top w:val="single" w:sz="4" w:space="1" w:color="auto"/>
          <w:left w:val="single" w:sz="4" w:space="4" w:color="auto"/>
          <w:bottom w:val="single" w:sz="4" w:space="1" w:color="auto"/>
          <w:right w:val="single" w:sz="4" w:space="4" w:color="auto"/>
        </w:pBdr>
        <w:rPr>
          <w:color w:val="C00000"/>
          <w:sz w:val="26"/>
          <w:szCs w:val="26"/>
        </w:rPr>
      </w:pPr>
      <w:r w:rsidRPr="00C65ABE">
        <w:rPr>
          <w:color w:val="C00000"/>
          <w:sz w:val="26"/>
          <w:szCs w:val="26"/>
        </w:rPr>
        <w:t>o alla sicurezza del volo:</w:t>
      </w:r>
    </w:p>
    <w:p w14:paraId="13CDCA85" w14:textId="77777777" w:rsidR="00DB1A66" w:rsidRPr="00C65ABE" w:rsidRDefault="00DB1A66" w:rsidP="00DB1A66">
      <w:pPr>
        <w:pBdr>
          <w:top w:val="single" w:sz="4" w:space="1" w:color="auto"/>
          <w:left w:val="single" w:sz="4" w:space="4" w:color="auto"/>
          <w:bottom w:val="single" w:sz="4" w:space="1" w:color="auto"/>
          <w:right w:val="single" w:sz="4" w:space="4" w:color="auto"/>
        </w:pBdr>
        <w:rPr>
          <w:color w:val="C00000"/>
          <w:sz w:val="26"/>
          <w:szCs w:val="26"/>
        </w:rPr>
      </w:pPr>
      <w:hyperlink r:id="rId23" w:history="1">
        <w:r w:rsidRPr="00C65ABE">
          <w:rPr>
            <w:rStyle w:val="Collegamentoipertestuale"/>
            <w:sz w:val="26"/>
            <w:szCs w:val="26"/>
          </w:rPr>
          <w:t>www.air-accidents.com</w:t>
        </w:r>
      </w:hyperlink>
    </w:p>
    <w:p w14:paraId="58DF00CB" w14:textId="77777777" w:rsidR="00DB1A66" w:rsidRPr="00D34186" w:rsidRDefault="00DB1A66" w:rsidP="00DB1A66">
      <w:pPr>
        <w:pBdr>
          <w:top w:val="single" w:sz="4" w:space="1" w:color="auto"/>
          <w:left w:val="single" w:sz="4" w:space="4" w:color="auto"/>
          <w:bottom w:val="single" w:sz="4" w:space="1" w:color="auto"/>
          <w:right w:val="single" w:sz="4" w:space="4" w:color="auto"/>
        </w:pBdr>
        <w:rPr>
          <w:b/>
          <w:bCs/>
          <w:i/>
          <w:iCs/>
          <w:noProof/>
          <w:color w:val="00B0F0"/>
        </w:rPr>
      </w:pPr>
      <w:proofErr w:type="gramStart"/>
      <w:r w:rsidRPr="00C65ABE">
        <w:rPr>
          <w:color w:val="C00000"/>
          <w:sz w:val="26"/>
          <w:szCs w:val="26"/>
        </w:rPr>
        <w:t>E’</w:t>
      </w:r>
      <w:proofErr w:type="gramEnd"/>
      <w:r w:rsidRPr="00C65ABE">
        <w:rPr>
          <w:color w:val="C00000"/>
          <w:sz w:val="26"/>
          <w:szCs w:val="26"/>
        </w:rPr>
        <w:t xml:space="preserve"> possibile richiedere l’inserimento a entrambi i servizi.</w:t>
      </w:r>
    </w:p>
    <w:p w14:paraId="00058F8E" w14:textId="6CB78BBF" w:rsidR="00887FD2" w:rsidRPr="00F910CA" w:rsidRDefault="00887FD2" w:rsidP="00AD212E">
      <w:pPr>
        <w:pStyle w:val="Paragrafoelenco"/>
        <w:rPr>
          <w:sz w:val="20"/>
          <w:szCs w:val="20"/>
        </w:rPr>
      </w:pPr>
    </w:p>
    <w:sectPr w:rsidR="00887FD2" w:rsidRPr="00F910C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B37DC"/>
    <w:multiLevelType w:val="hybridMultilevel"/>
    <w:tmpl w:val="9CA60774"/>
    <w:lvl w:ilvl="0" w:tplc="E27C62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83071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B8C"/>
    <w:rsid w:val="00001EB8"/>
    <w:rsid w:val="00026E16"/>
    <w:rsid w:val="000327C5"/>
    <w:rsid w:val="00035D11"/>
    <w:rsid w:val="000402C2"/>
    <w:rsid w:val="00042A41"/>
    <w:rsid w:val="00046284"/>
    <w:rsid w:val="00046B06"/>
    <w:rsid w:val="000530F7"/>
    <w:rsid w:val="0005418E"/>
    <w:rsid w:val="00055DBD"/>
    <w:rsid w:val="00057900"/>
    <w:rsid w:val="00073485"/>
    <w:rsid w:val="000835CF"/>
    <w:rsid w:val="0008727C"/>
    <w:rsid w:val="000917B5"/>
    <w:rsid w:val="00095C72"/>
    <w:rsid w:val="00096A1D"/>
    <w:rsid w:val="000A7592"/>
    <w:rsid w:val="000B1267"/>
    <w:rsid w:val="000B6C66"/>
    <w:rsid w:val="000D45A5"/>
    <w:rsid w:val="000E0F45"/>
    <w:rsid w:val="000E1EC2"/>
    <w:rsid w:val="000F2445"/>
    <w:rsid w:val="0010166E"/>
    <w:rsid w:val="00106041"/>
    <w:rsid w:val="001065CF"/>
    <w:rsid w:val="0010711D"/>
    <w:rsid w:val="00133611"/>
    <w:rsid w:val="00136DFE"/>
    <w:rsid w:val="001472E4"/>
    <w:rsid w:val="001613EF"/>
    <w:rsid w:val="00163F88"/>
    <w:rsid w:val="00195768"/>
    <w:rsid w:val="001B491A"/>
    <w:rsid w:val="001B4967"/>
    <w:rsid w:val="00231DD2"/>
    <w:rsid w:val="00253C6B"/>
    <w:rsid w:val="0027764F"/>
    <w:rsid w:val="00287532"/>
    <w:rsid w:val="0029722C"/>
    <w:rsid w:val="002A2D62"/>
    <w:rsid w:val="002C5DCE"/>
    <w:rsid w:val="002D3B28"/>
    <w:rsid w:val="002E3BB6"/>
    <w:rsid w:val="002F0AA6"/>
    <w:rsid w:val="002F4BB1"/>
    <w:rsid w:val="003036F1"/>
    <w:rsid w:val="0030375A"/>
    <w:rsid w:val="00310C03"/>
    <w:rsid w:val="00311212"/>
    <w:rsid w:val="00314C53"/>
    <w:rsid w:val="00321161"/>
    <w:rsid w:val="00327A6A"/>
    <w:rsid w:val="003403DE"/>
    <w:rsid w:val="00346091"/>
    <w:rsid w:val="00364B72"/>
    <w:rsid w:val="0037321F"/>
    <w:rsid w:val="00380189"/>
    <w:rsid w:val="0038230D"/>
    <w:rsid w:val="00385889"/>
    <w:rsid w:val="00394C3B"/>
    <w:rsid w:val="003B0B2B"/>
    <w:rsid w:val="003B2792"/>
    <w:rsid w:val="003C3B05"/>
    <w:rsid w:val="003C6A3D"/>
    <w:rsid w:val="003C77E1"/>
    <w:rsid w:val="003D0640"/>
    <w:rsid w:val="003D3134"/>
    <w:rsid w:val="003D4B01"/>
    <w:rsid w:val="003E07F0"/>
    <w:rsid w:val="003E7A30"/>
    <w:rsid w:val="003F29B6"/>
    <w:rsid w:val="004047E7"/>
    <w:rsid w:val="00405946"/>
    <w:rsid w:val="00430044"/>
    <w:rsid w:val="00434FF0"/>
    <w:rsid w:val="004454BA"/>
    <w:rsid w:val="0044755D"/>
    <w:rsid w:val="00454085"/>
    <w:rsid w:val="00456597"/>
    <w:rsid w:val="004712C1"/>
    <w:rsid w:val="00477FC4"/>
    <w:rsid w:val="0048175A"/>
    <w:rsid w:val="004916C9"/>
    <w:rsid w:val="00494A9F"/>
    <w:rsid w:val="004D2A23"/>
    <w:rsid w:val="004E2585"/>
    <w:rsid w:val="005018AA"/>
    <w:rsid w:val="00503724"/>
    <w:rsid w:val="005148BD"/>
    <w:rsid w:val="00522716"/>
    <w:rsid w:val="005252E1"/>
    <w:rsid w:val="00527889"/>
    <w:rsid w:val="00536B0A"/>
    <w:rsid w:val="00540D92"/>
    <w:rsid w:val="00545409"/>
    <w:rsid w:val="0055548F"/>
    <w:rsid w:val="0055774F"/>
    <w:rsid w:val="005700EE"/>
    <w:rsid w:val="0058525C"/>
    <w:rsid w:val="0059024E"/>
    <w:rsid w:val="00591510"/>
    <w:rsid w:val="00591853"/>
    <w:rsid w:val="005B04FD"/>
    <w:rsid w:val="005B4C0D"/>
    <w:rsid w:val="005C109A"/>
    <w:rsid w:val="005D40B0"/>
    <w:rsid w:val="005E2621"/>
    <w:rsid w:val="005E2C71"/>
    <w:rsid w:val="005F59EE"/>
    <w:rsid w:val="005F677A"/>
    <w:rsid w:val="006056D0"/>
    <w:rsid w:val="00613A0C"/>
    <w:rsid w:val="00614427"/>
    <w:rsid w:val="00623775"/>
    <w:rsid w:val="006367B1"/>
    <w:rsid w:val="006508E2"/>
    <w:rsid w:val="006518AF"/>
    <w:rsid w:val="006537CA"/>
    <w:rsid w:val="00656DAC"/>
    <w:rsid w:val="00670C5F"/>
    <w:rsid w:val="006722AC"/>
    <w:rsid w:val="00674D8E"/>
    <w:rsid w:val="00686D11"/>
    <w:rsid w:val="006B73DD"/>
    <w:rsid w:val="006C3204"/>
    <w:rsid w:val="006D6D47"/>
    <w:rsid w:val="006F3831"/>
    <w:rsid w:val="00700209"/>
    <w:rsid w:val="007023CE"/>
    <w:rsid w:val="0071523F"/>
    <w:rsid w:val="00724327"/>
    <w:rsid w:val="007257EB"/>
    <w:rsid w:val="00731461"/>
    <w:rsid w:val="007479BE"/>
    <w:rsid w:val="00773183"/>
    <w:rsid w:val="00777D67"/>
    <w:rsid w:val="00786D97"/>
    <w:rsid w:val="0079002B"/>
    <w:rsid w:val="00791C5B"/>
    <w:rsid w:val="007A4634"/>
    <w:rsid w:val="007B05DA"/>
    <w:rsid w:val="007B31A4"/>
    <w:rsid w:val="007B4A58"/>
    <w:rsid w:val="007B7D15"/>
    <w:rsid w:val="007C061F"/>
    <w:rsid w:val="007C16D6"/>
    <w:rsid w:val="007C2853"/>
    <w:rsid w:val="007D0406"/>
    <w:rsid w:val="007D5F3F"/>
    <w:rsid w:val="00806AFA"/>
    <w:rsid w:val="00823A0E"/>
    <w:rsid w:val="00832545"/>
    <w:rsid w:val="00864F26"/>
    <w:rsid w:val="00866513"/>
    <w:rsid w:val="008739D9"/>
    <w:rsid w:val="00875CB7"/>
    <w:rsid w:val="008845DC"/>
    <w:rsid w:val="008845E3"/>
    <w:rsid w:val="0088707C"/>
    <w:rsid w:val="00887FD2"/>
    <w:rsid w:val="008A555B"/>
    <w:rsid w:val="008B1C3D"/>
    <w:rsid w:val="008B6808"/>
    <w:rsid w:val="008F31F3"/>
    <w:rsid w:val="00900251"/>
    <w:rsid w:val="009021FE"/>
    <w:rsid w:val="00905694"/>
    <w:rsid w:val="009057A8"/>
    <w:rsid w:val="00907C53"/>
    <w:rsid w:val="00924D4B"/>
    <w:rsid w:val="009425D6"/>
    <w:rsid w:val="009631BD"/>
    <w:rsid w:val="009B605D"/>
    <w:rsid w:val="009C5FAA"/>
    <w:rsid w:val="009D10E3"/>
    <w:rsid w:val="00A1106B"/>
    <w:rsid w:val="00A1283A"/>
    <w:rsid w:val="00A17DE8"/>
    <w:rsid w:val="00A25B4C"/>
    <w:rsid w:val="00A36FB2"/>
    <w:rsid w:val="00A454D7"/>
    <w:rsid w:val="00A67E79"/>
    <w:rsid w:val="00A805B3"/>
    <w:rsid w:val="00A81189"/>
    <w:rsid w:val="00A86139"/>
    <w:rsid w:val="00A96152"/>
    <w:rsid w:val="00AA4430"/>
    <w:rsid w:val="00AC743F"/>
    <w:rsid w:val="00AD212E"/>
    <w:rsid w:val="00AD6A5E"/>
    <w:rsid w:val="00AF34CA"/>
    <w:rsid w:val="00B22984"/>
    <w:rsid w:val="00B275D3"/>
    <w:rsid w:val="00B32D32"/>
    <w:rsid w:val="00B35E6D"/>
    <w:rsid w:val="00B56B95"/>
    <w:rsid w:val="00B63B15"/>
    <w:rsid w:val="00B66295"/>
    <w:rsid w:val="00B90E90"/>
    <w:rsid w:val="00BA58EC"/>
    <w:rsid w:val="00BB06BE"/>
    <w:rsid w:val="00BB45E1"/>
    <w:rsid w:val="00BB5C5C"/>
    <w:rsid w:val="00BC1238"/>
    <w:rsid w:val="00BC189F"/>
    <w:rsid w:val="00BC66EC"/>
    <w:rsid w:val="00BC741E"/>
    <w:rsid w:val="00BD1CFA"/>
    <w:rsid w:val="00BD644E"/>
    <w:rsid w:val="00BE209D"/>
    <w:rsid w:val="00BF4B8C"/>
    <w:rsid w:val="00BF5A40"/>
    <w:rsid w:val="00C006A3"/>
    <w:rsid w:val="00C00F8D"/>
    <w:rsid w:val="00C029DB"/>
    <w:rsid w:val="00C20F14"/>
    <w:rsid w:val="00C25A54"/>
    <w:rsid w:val="00C31826"/>
    <w:rsid w:val="00C36D38"/>
    <w:rsid w:val="00C5359A"/>
    <w:rsid w:val="00C53B96"/>
    <w:rsid w:val="00C56D79"/>
    <w:rsid w:val="00C61C51"/>
    <w:rsid w:val="00C623AD"/>
    <w:rsid w:val="00C667DB"/>
    <w:rsid w:val="00C825E2"/>
    <w:rsid w:val="00CA58E4"/>
    <w:rsid w:val="00CB0607"/>
    <w:rsid w:val="00CB289A"/>
    <w:rsid w:val="00CB44EE"/>
    <w:rsid w:val="00CB7743"/>
    <w:rsid w:val="00CC31FB"/>
    <w:rsid w:val="00CD04FA"/>
    <w:rsid w:val="00CD4DB9"/>
    <w:rsid w:val="00CE2078"/>
    <w:rsid w:val="00CF6883"/>
    <w:rsid w:val="00D00ED4"/>
    <w:rsid w:val="00D025D2"/>
    <w:rsid w:val="00D033BA"/>
    <w:rsid w:val="00D041B4"/>
    <w:rsid w:val="00D20BC1"/>
    <w:rsid w:val="00D21F41"/>
    <w:rsid w:val="00D24EE5"/>
    <w:rsid w:val="00D33B92"/>
    <w:rsid w:val="00D42C8B"/>
    <w:rsid w:val="00D54C74"/>
    <w:rsid w:val="00D6092F"/>
    <w:rsid w:val="00D64F51"/>
    <w:rsid w:val="00D73B9D"/>
    <w:rsid w:val="00D8111F"/>
    <w:rsid w:val="00DB126A"/>
    <w:rsid w:val="00DB1A66"/>
    <w:rsid w:val="00DD135D"/>
    <w:rsid w:val="00DD35AA"/>
    <w:rsid w:val="00DE224B"/>
    <w:rsid w:val="00DF2466"/>
    <w:rsid w:val="00E04A6A"/>
    <w:rsid w:val="00E1757A"/>
    <w:rsid w:val="00E203DF"/>
    <w:rsid w:val="00E24AD9"/>
    <w:rsid w:val="00E35D9F"/>
    <w:rsid w:val="00E415AF"/>
    <w:rsid w:val="00E447D3"/>
    <w:rsid w:val="00E6003B"/>
    <w:rsid w:val="00E60C77"/>
    <w:rsid w:val="00E748A0"/>
    <w:rsid w:val="00E90816"/>
    <w:rsid w:val="00EB3086"/>
    <w:rsid w:val="00ED331E"/>
    <w:rsid w:val="00EE3912"/>
    <w:rsid w:val="00EE7C9A"/>
    <w:rsid w:val="00EF3EAC"/>
    <w:rsid w:val="00F12CB5"/>
    <w:rsid w:val="00F3256B"/>
    <w:rsid w:val="00F339A4"/>
    <w:rsid w:val="00F34805"/>
    <w:rsid w:val="00F520B0"/>
    <w:rsid w:val="00F56B62"/>
    <w:rsid w:val="00F62F65"/>
    <w:rsid w:val="00F664E4"/>
    <w:rsid w:val="00F71BF9"/>
    <w:rsid w:val="00F75D7E"/>
    <w:rsid w:val="00F83086"/>
    <w:rsid w:val="00F838E7"/>
    <w:rsid w:val="00F910CA"/>
    <w:rsid w:val="00F91A8A"/>
    <w:rsid w:val="00FA2E8D"/>
    <w:rsid w:val="00FA6DE9"/>
    <w:rsid w:val="00FD161D"/>
    <w:rsid w:val="00FD7928"/>
    <w:rsid w:val="00FE5CF1"/>
    <w:rsid w:val="00FF4E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44BA6"/>
  <w15:chartTrackingRefBased/>
  <w15:docId w15:val="{FC6526FF-B85F-486D-9936-5D41A81A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B1A66"/>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F4B8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BF4B8C"/>
    <w:rPr>
      <w:color w:val="0000FF"/>
      <w:u w:val="single"/>
    </w:rPr>
  </w:style>
  <w:style w:type="character" w:styleId="Enfasigrassetto">
    <w:name w:val="Strong"/>
    <w:basedOn w:val="Carpredefinitoparagrafo"/>
    <w:uiPriority w:val="22"/>
    <w:qFormat/>
    <w:rsid w:val="00BF4B8C"/>
    <w:rPr>
      <w:b/>
      <w:bCs/>
    </w:rPr>
  </w:style>
  <w:style w:type="paragraph" w:styleId="Paragrafoelenco">
    <w:name w:val="List Paragraph"/>
    <w:basedOn w:val="Normale"/>
    <w:uiPriority w:val="34"/>
    <w:qFormat/>
    <w:rsid w:val="00F910CA"/>
    <w:pPr>
      <w:ind w:left="720"/>
      <w:contextualSpacing/>
    </w:pPr>
    <w:rPr>
      <w:kern w:val="2"/>
      <w14:ligatures w14:val="standardContextual"/>
    </w:rPr>
  </w:style>
  <w:style w:type="character" w:styleId="Menzionenonrisolta">
    <w:name w:val="Unresolved Mention"/>
    <w:basedOn w:val="Carpredefinitoparagrafo"/>
    <w:uiPriority w:val="99"/>
    <w:semiHidden/>
    <w:unhideWhenUsed/>
    <w:rsid w:val="00311212"/>
    <w:rPr>
      <w:color w:val="605E5C"/>
      <w:shd w:val="clear" w:color="auto" w:fill="E1DFDD"/>
    </w:rPr>
  </w:style>
  <w:style w:type="character" w:styleId="Enfasicorsivo">
    <w:name w:val="Emphasis"/>
    <w:basedOn w:val="Carpredefinitoparagrafo"/>
    <w:uiPriority w:val="20"/>
    <w:qFormat/>
    <w:rsid w:val="00DD135D"/>
    <w:rPr>
      <w:i/>
      <w:iCs/>
    </w:rPr>
  </w:style>
  <w:style w:type="paragraph" w:styleId="Nessunaspaziatura">
    <w:name w:val="No Spacing"/>
    <w:uiPriority w:val="1"/>
    <w:qFormat/>
    <w:rsid w:val="00DD35A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6409">
      <w:bodyDiv w:val="1"/>
      <w:marLeft w:val="0"/>
      <w:marRight w:val="0"/>
      <w:marTop w:val="0"/>
      <w:marBottom w:val="0"/>
      <w:divBdr>
        <w:top w:val="none" w:sz="0" w:space="0" w:color="auto"/>
        <w:left w:val="none" w:sz="0" w:space="0" w:color="auto"/>
        <w:bottom w:val="none" w:sz="0" w:space="0" w:color="auto"/>
        <w:right w:val="none" w:sz="0" w:space="0" w:color="auto"/>
      </w:divBdr>
      <w:divsChild>
        <w:div w:id="178934813">
          <w:marLeft w:val="0"/>
          <w:marRight w:val="0"/>
          <w:marTop w:val="0"/>
          <w:marBottom w:val="0"/>
          <w:divBdr>
            <w:top w:val="none" w:sz="0" w:space="0" w:color="auto"/>
            <w:left w:val="none" w:sz="0" w:space="0" w:color="auto"/>
            <w:bottom w:val="none" w:sz="0" w:space="0" w:color="auto"/>
            <w:right w:val="none" w:sz="0" w:space="0" w:color="auto"/>
          </w:divBdr>
        </w:div>
      </w:divsChild>
    </w:div>
    <w:div w:id="395133068">
      <w:bodyDiv w:val="1"/>
      <w:marLeft w:val="0"/>
      <w:marRight w:val="0"/>
      <w:marTop w:val="0"/>
      <w:marBottom w:val="0"/>
      <w:divBdr>
        <w:top w:val="none" w:sz="0" w:space="0" w:color="auto"/>
        <w:left w:val="none" w:sz="0" w:space="0" w:color="auto"/>
        <w:bottom w:val="none" w:sz="0" w:space="0" w:color="auto"/>
        <w:right w:val="none" w:sz="0" w:space="0" w:color="auto"/>
      </w:divBdr>
      <w:divsChild>
        <w:div w:id="1557594319">
          <w:marLeft w:val="0"/>
          <w:marRight w:val="0"/>
          <w:marTop w:val="0"/>
          <w:marBottom w:val="225"/>
          <w:divBdr>
            <w:top w:val="none" w:sz="0" w:space="0" w:color="auto"/>
            <w:left w:val="none" w:sz="0" w:space="0" w:color="auto"/>
            <w:bottom w:val="dotted" w:sz="6" w:space="0" w:color="DDDDDD"/>
            <w:right w:val="none" w:sz="0" w:space="0" w:color="auto"/>
          </w:divBdr>
          <w:divsChild>
            <w:div w:id="1829176843">
              <w:marLeft w:val="0"/>
              <w:marRight w:val="0"/>
              <w:marTop w:val="0"/>
              <w:marBottom w:val="225"/>
              <w:divBdr>
                <w:top w:val="none" w:sz="0" w:space="0" w:color="auto"/>
                <w:left w:val="none" w:sz="0" w:space="0" w:color="auto"/>
                <w:bottom w:val="dotted" w:sz="6" w:space="0" w:color="DDDDDD"/>
                <w:right w:val="none" w:sz="0" w:space="0" w:color="auto"/>
              </w:divBdr>
            </w:div>
          </w:divsChild>
        </w:div>
      </w:divsChild>
    </w:div>
    <w:div w:id="82073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hyperlink" Target="https://it.wikipedia.org/wiki/Aeroporto_di_Forl%C3%AC" TargetMode="External"/><Relationship Id="rId18" Type="http://schemas.openxmlformats.org/officeDocument/2006/relationships/hyperlink" Target="https://www.eurocontrol.int/Economics/DailyTrafficVariation-States.html" TargetMode="External"/><Relationship Id="rId3" Type="http://schemas.openxmlformats.org/officeDocument/2006/relationships/settings" Target="settings.xml"/><Relationship Id="rId21" Type="http://schemas.openxmlformats.org/officeDocument/2006/relationships/hyperlink" Target="mailto:antonio.bordoni@yahoo.it" TargetMode="External"/><Relationship Id="rId7" Type="http://schemas.openxmlformats.org/officeDocument/2006/relationships/image" Target="media/image3.jpg"/><Relationship Id="rId12" Type="http://schemas.openxmlformats.org/officeDocument/2006/relationships/hyperlink" Target="https://it.wikipedia.org/wiki/Boeing_737_Next_Generation" TargetMode="External"/><Relationship Id="rId17" Type="http://schemas.openxmlformats.org/officeDocument/2006/relationships/hyperlink" Target="https://www.worlddata.info/europe/italy/tourism.ph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hyperlink" Target="mailto:info@ibneditore.it"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it.wikipedia.org/wiki/Amministratore_delegato" TargetMode="External"/><Relationship Id="rId24"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image" Target="media/image8.png"/><Relationship Id="rId23" Type="http://schemas.openxmlformats.org/officeDocument/2006/relationships/hyperlink" Target="http://www.air-accidents.com" TargetMode="External"/><Relationship Id="rId10" Type="http://schemas.openxmlformats.org/officeDocument/2006/relationships/image" Target="media/image6.jp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7.jpeg"/><Relationship Id="rId22" Type="http://schemas.openxmlformats.org/officeDocument/2006/relationships/hyperlink" Target="http://www.aviation-industry-news.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8</Pages>
  <Words>1841</Words>
  <Characters>10500</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295</cp:revision>
  <dcterms:created xsi:type="dcterms:W3CDTF">2023-08-01T16:15:00Z</dcterms:created>
  <dcterms:modified xsi:type="dcterms:W3CDTF">2023-08-03T09:25:00Z</dcterms:modified>
</cp:coreProperties>
</file>