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19B1" w14:textId="77777777" w:rsidR="003541ED" w:rsidRPr="003541ED" w:rsidRDefault="003541ED" w:rsidP="003541ED">
      <w:pPr>
        <w:rPr>
          <w:b/>
          <w:bCs/>
          <w:i/>
          <w:iCs/>
          <w:color w:val="2E74B5"/>
          <w:sz w:val="20"/>
          <w:szCs w:val="20"/>
        </w:rPr>
      </w:pPr>
      <w:r w:rsidRPr="003541ED">
        <w:rPr>
          <w:b/>
          <w:bCs/>
          <w:i/>
          <w:iCs/>
          <w:color w:val="2E74B5"/>
          <w:sz w:val="20"/>
          <w:szCs w:val="20"/>
        </w:rPr>
        <w:t>www.Aviation-Industry-News.com</w:t>
      </w:r>
    </w:p>
    <w:p w14:paraId="2BE95FDD" w14:textId="77777777" w:rsidR="00F728AE" w:rsidRPr="00844488" w:rsidRDefault="000E1C3A" w:rsidP="009C7394">
      <w:pPr>
        <w:jc w:val="center"/>
        <w:rPr>
          <w:b/>
          <w:bCs/>
          <w:color w:val="2E74B5"/>
          <w:sz w:val="28"/>
          <w:szCs w:val="28"/>
        </w:rPr>
      </w:pPr>
      <w:r w:rsidRPr="00844488">
        <w:rPr>
          <w:b/>
          <w:bCs/>
          <w:color w:val="2E74B5"/>
          <w:sz w:val="28"/>
          <w:szCs w:val="28"/>
        </w:rPr>
        <w:t>I CONTI DI RYANAIR</w:t>
      </w:r>
    </w:p>
    <w:p w14:paraId="330F5C7B" w14:textId="77777777" w:rsidR="00B063B1" w:rsidRDefault="00B063B1">
      <w:pPr>
        <w:rPr>
          <w:sz w:val="24"/>
          <w:szCs w:val="24"/>
        </w:rPr>
      </w:pPr>
    </w:p>
    <w:p w14:paraId="6F5BA130" w14:textId="163F7F87" w:rsidR="000E1C3A" w:rsidRDefault="000E1C3A">
      <w:r w:rsidRPr="00F60A35">
        <w:rPr>
          <w:sz w:val="24"/>
          <w:szCs w:val="24"/>
        </w:rPr>
        <w:t>Volenti o nolenti</w:t>
      </w:r>
      <w:r w:rsidR="00D122D4" w:rsidRPr="00F60A35">
        <w:rPr>
          <w:sz w:val="24"/>
          <w:szCs w:val="24"/>
        </w:rPr>
        <w:t>,</w:t>
      </w:r>
      <w:r w:rsidRPr="00F60A35">
        <w:rPr>
          <w:sz w:val="24"/>
          <w:szCs w:val="24"/>
        </w:rPr>
        <w:t xml:space="preserve"> dipende da</w:t>
      </w:r>
      <w:r w:rsidR="002520ED">
        <w:rPr>
          <w:sz w:val="24"/>
          <w:szCs w:val="24"/>
        </w:rPr>
        <w:t xml:space="preserve"> quale concetto si ha della compagnia,</w:t>
      </w:r>
      <w:r w:rsidRPr="00F60A35">
        <w:rPr>
          <w:sz w:val="24"/>
          <w:szCs w:val="24"/>
        </w:rPr>
        <w:t xml:space="preserve"> bisogna prendere atto che Ryanair sia pure nel critico periodo della </w:t>
      </w:r>
      <w:r w:rsidR="00D122D4" w:rsidRPr="00F60A35">
        <w:rPr>
          <w:sz w:val="24"/>
          <w:szCs w:val="24"/>
        </w:rPr>
        <w:t>p</w:t>
      </w:r>
      <w:r w:rsidRPr="00F60A35">
        <w:rPr>
          <w:sz w:val="24"/>
          <w:szCs w:val="24"/>
        </w:rPr>
        <w:t xml:space="preserve">andemia è rimasta la compagnia numero uno in Europa. </w:t>
      </w:r>
      <w:r w:rsidR="00765B8D" w:rsidRPr="00F60A35">
        <w:rPr>
          <w:sz w:val="24"/>
          <w:szCs w:val="24"/>
        </w:rPr>
        <w:t xml:space="preserve">Prendendo come metro di paragone un fondamentale </w:t>
      </w:r>
      <w:r w:rsidR="00CE4171">
        <w:rPr>
          <w:sz w:val="24"/>
          <w:szCs w:val="24"/>
        </w:rPr>
        <w:t xml:space="preserve">dell’industria </w:t>
      </w:r>
      <w:r w:rsidR="00765B8D" w:rsidRPr="00F60A35">
        <w:rPr>
          <w:sz w:val="24"/>
          <w:szCs w:val="24"/>
        </w:rPr>
        <w:t>quale il numero passeggeri trasportati, n</w:t>
      </w:r>
      <w:r w:rsidRPr="00F60A35">
        <w:rPr>
          <w:sz w:val="24"/>
          <w:szCs w:val="24"/>
        </w:rPr>
        <w:t>ell’anno fiscale chiuso al 31 marzo 2022</w:t>
      </w:r>
      <w:r w:rsidR="00D122D4" w:rsidRPr="00F60A35">
        <w:rPr>
          <w:sz w:val="24"/>
          <w:szCs w:val="24"/>
        </w:rPr>
        <w:t xml:space="preserve"> la compagnia</w:t>
      </w:r>
      <w:r w:rsidR="00765B8D" w:rsidRPr="00F60A35">
        <w:rPr>
          <w:sz w:val="24"/>
          <w:szCs w:val="24"/>
        </w:rPr>
        <w:t xml:space="preserve"> irlandese</w:t>
      </w:r>
      <w:r w:rsidR="00D122D4" w:rsidRPr="00F60A35">
        <w:rPr>
          <w:sz w:val="24"/>
          <w:szCs w:val="24"/>
        </w:rPr>
        <w:t xml:space="preserve"> ha portato 97.1 milioni di passeggeri (contro i 27.5</w:t>
      </w:r>
      <w:r w:rsidR="00E52489" w:rsidRPr="00F60A35">
        <w:rPr>
          <w:sz w:val="24"/>
          <w:szCs w:val="24"/>
        </w:rPr>
        <w:t xml:space="preserve"> trasportati al 31/3/21).</w:t>
      </w:r>
      <w:r w:rsidR="00AB7253" w:rsidRPr="00F60A35">
        <w:rPr>
          <w:sz w:val="24"/>
          <w:szCs w:val="24"/>
        </w:rPr>
        <w:t xml:space="preserve"> Nel suo anno fiscale chiuso</w:t>
      </w:r>
      <w:r w:rsidR="00765B8D" w:rsidRPr="00F60A35">
        <w:rPr>
          <w:sz w:val="24"/>
          <w:szCs w:val="24"/>
        </w:rPr>
        <w:t>si</w:t>
      </w:r>
      <w:r w:rsidR="00AB7253" w:rsidRPr="00F60A35">
        <w:rPr>
          <w:sz w:val="24"/>
          <w:szCs w:val="24"/>
        </w:rPr>
        <w:t xml:space="preserve"> al 31 dicembre 2021 il gruppo Lufthansa ha invece trasportato 47 milioni di passeggeri</w:t>
      </w:r>
      <w:r w:rsidR="00765B8D">
        <w:t>.</w:t>
      </w:r>
      <w:r w:rsidR="00AB7253">
        <w:t xml:space="preserve"> </w:t>
      </w:r>
      <w:r w:rsidR="00AB7253" w:rsidRPr="00765B8D">
        <w:rPr>
          <w:color w:val="FF0000"/>
          <w:sz w:val="18"/>
          <w:szCs w:val="18"/>
        </w:rPr>
        <w:t>(1)</w:t>
      </w:r>
    </w:p>
    <w:p w14:paraId="2943ABB8" w14:textId="3EB6A0C2" w:rsidR="00765B8D" w:rsidRPr="002250F4" w:rsidRDefault="00765B8D">
      <w:pPr>
        <w:rPr>
          <w:sz w:val="24"/>
          <w:szCs w:val="24"/>
        </w:rPr>
      </w:pPr>
      <w:r w:rsidRPr="004B6843">
        <w:rPr>
          <w:sz w:val="24"/>
          <w:szCs w:val="24"/>
        </w:rPr>
        <w:t xml:space="preserve">La precisazione è </w:t>
      </w:r>
      <w:r w:rsidR="007751B4">
        <w:rPr>
          <w:sz w:val="24"/>
          <w:szCs w:val="24"/>
        </w:rPr>
        <w:t>doverosa</w:t>
      </w:r>
      <w:r w:rsidRPr="004B6843">
        <w:rPr>
          <w:sz w:val="24"/>
          <w:szCs w:val="24"/>
        </w:rPr>
        <w:t xml:space="preserve"> perché conti</w:t>
      </w:r>
      <w:r w:rsidR="004B6843">
        <w:rPr>
          <w:sz w:val="24"/>
          <w:szCs w:val="24"/>
        </w:rPr>
        <w:t>n</w:t>
      </w:r>
      <w:r w:rsidRPr="004B6843">
        <w:rPr>
          <w:sz w:val="24"/>
          <w:szCs w:val="24"/>
        </w:rPr>
        <w:t>u</w:t>
      </w:r>
      <w:r w:rsidR="004B6843">
        <w:rPr>
          <w:sz w:val="24"/>
          <w:szCs w:val="24"/>
        </w:rPr>
        <w:t>i</w:t>
      </w:r>
      <w:r w:rsidRPr="004B6843">
        <w:rPr>
          <w:sz w:val="24"/>
          <w:szCs w:val="24"/>
        </w:rPr>
        <w:t>amo a leggere varie fonti che indicano come compagnia numero uno in Europa</w:t>
      </w:r>
      <w:r w:rsidR="00DD14C9">
        <w:rPr>
          <w:sz w:val="24"/>
          <w:szCs w:val="24"/>
        </w:rPr>
        <w:t xml:space="preserve"> la Lufthansa</w:t>
      </w:r>
      <w:r w:rsidRPr="004B6843">
        <w:rPr>
          <w:sz w:val="24"/>
          <w:szCs w:val="24"/>
        </w:rPr>
        <w:t>. Ora, se è senz’altro vero che parlando di network e espansione della rete</w:t>
      </w:r>
      <w:r w:rsidR="00580875">
        <w:rPr>
          <w:sz w:val="24"/>
          <w:szCs w:val="24"/>
        </w:rPr>
        <w:t xml:space="preserve"> sui cinque continenti</w:t>
      </w:r>
      <w:r w:rsidRPr="004B6843">
        <w:rPr>
          <w:sz w:val="24"/>
          <w:szCs w:val="24"/>
        </w:rPr>
        <w:t xml:space="preserve"> la Lufthansa può essere indicata come la principale compagnia europea</w:t>
      </w:r>
      <w:r w:rsidR="00A40854">
        <w:rPr>
          <w:sz w:val="24"/>
          <w:szCs w:val="24"/>
        </w:rPr>
        <w:t xml:space="preserve"> a carattere intercontinentale</w:t>
      </w:r>
      <w:r w:rsidR="00580875">
        <w:rPr>
          <w:sz w:val="24"/>
          <w:szCs w:val="24"/>
        </w:rPr>
        <w:t>,</w:t>
      </w:r>
      <w:r w:rsidRPr="004B6843">
        <w:rPr>
          <w:sz w:val="24"/>
          <w:szCs w:val="24"/>
        </w:rPr>
        <w:t xml:space="preserve"> è pur vero che venendo</w:t>
      </w:r>
      <w:r w:rsidR="007751B4">
        <w:rPr>
          <w:sz w:val="24"/>
          <w:szCs w:val="24"/>
        </w:rPr>
        <w:t xml:space="preserve"> la stessa</w:t>
      </w:r>
      <w:r w:rsidRPr="004B6843">
        <w:rPr>
          <w:sz w:val="24"/>
          <w:szCs w:val="24"/>
        </w:rPr>
        <w:t xml:space="preserve"> abbondantemente supe</w:t>
      </w:r>
      <w:r w:rsidR="008D7EC3">
        <w:rPr>
          <w:sz w:val="24"/>
          <w:szCs w:val="24"/>
        </w:rPr>
        <w:t>r</w:t>
      </w:r>
      <w:r w:rsidRPr="004B6843">
        <w:rPr>
          <w:sz w:val="24"/>
          <w:szCs w:val="24"/>
        </w:rPr>
        <w:t>ata per numero passeggeri</w:t>
      </w:r>
      <w:r w:rsidR="00F24FE0">
        <w:rPr>
          <w:sz w:val="24"/>
          <w:szCs w:val="24"/>
        </w:rPr>
        <w:t xml:space="preserve"> da un’altra compagnia</w:t>
      </w:r>
      <w:r w:rsidRPr="004B6843">
        <w:rPr>
          <w:sz w:val="24"/>
          <w:szCs w:val="24"/>
        </w:rPr>
        <w:t>, il suo ruolo va almeno ridimensionato.</w:t>
      </w:r>
      <w:r w:rsidR="003152B8" w:rsidRPr="004B6843">
        <w:rPr>
          <w:sz w:val="24"/>
          <w:szCs w:val="24"/>
        </w:rPr>
        <w:t xml:space="preserve"> Ad ulteriore supporto della nostra osservazione notiamo</w:t>
      </w:r>
      <w:r w:rsidR="00F24FE0">
        <w:rPr>
          <w:sz w:val="24"/>
          <w:szCs w:val="24"/>
        </w:rPr>
        <w:t xml:space="preserve"> come</w:t>
      </w:r>
      <w:r w:rsidR="003152B8" w:rsidRPr="004B6843">
        <w:rPr>
          <w:sz w:val="24"/>
          <w:szCs w:val="24"/>
        </w:rPr>
        <w:t xml:space="preserve"> anche</w:t>
      </w:r>
      <w:r w:rsidR="00F24FE0">
        <w:rPr>
          <w:sz w:val="24"/>
          <w:szCs w:val="24"/>
        </w:rPr>
        <w:t xml:space="preserve"> </w:t>
      </w:r>
      <w:r w:rsidR="003152B8" w:rsidRPr="004B6843">
        <w:rPr>
          <w:sz w:val="24"/>
          <w:szCs w:val="24"/>
        </w:rPr>
        <w:t>scorporando i dati delle compagnie controllate</w:t>
      </w:r>
      <w:r w:rsidR="00E914B8">
        <w:rPr>
          <w:sz w:val="24"/>
          <w:szCs w:val="24"/>
        </w:rPr>
        <w:t xml:space="preserve"> che in pratica </w:t>
      </w:r>
      <w:r w:rsidR="009A236F">
        <w:rPr>
          <w:sz w:val="24"/>
          <w:szCs w:val="24"/>
        </w:rPr>
        <w:t>so</w:t>
      </w:r>
      <w:r w:rsidR="00E914B8">
        <w:rPr>
          <w:sz w:val="24"/>
          <w:szCs w:val="24"/>
        </w:rPr>
        <w:t>no le ex compagnie di bandiera di Belgio, Svizzera e Austria,</w:t>
      </w:r>
      <w:r w:rsidR="003152B8" w:rsidRPr="004B6843">
        <w:rPr>
          <w:sz w:val="24"/>
          <w:szCs w:val="24"/>
        </w:rPr>
        <w:t xml:space="preserve"> la Luthansa </w:t>
      </w:r>
      <w:r w:rsidR="00E42DBE">
        <w:rPr>
          <w:sz w:val="24"/>
          <w:szCs w:val="24"/>
        </w:rPr>
        <w:t>presa singolarmente</w:t>
      </w:r>
      <w:r w:rsidR="003152B8" w:rsidRPr="004B6843">
        <w:rPr>
          <w:sz w:val="24"/>
          <w:szCs w:val="24"/>
        </w:rPr>
        <w:t xml:space="preserve"> risulta aver trasportato solo 23.500.000 passeggeri</w:t>
      </w:r>
      <w:r w:rsidR="00E42DBE">
        <w:rPr>
          <w:sz w:val="24"/>
          <w:szCs w:val="24"/>
        </w:rPr>
        <w:t>.</w:t>
      </w:r>
      <w:r w:rsidR="003152B8">
        <w:t xml:space="preserve"> </w:t>
      </w:r>
      <w:r w:rsidR="003152B8" w:rsidRPr="00EE45CD">
        <w:rPr>
          <w:color w:val="FF0000"/>
          <w:sz w:val="18"/>
          <w:szCs w:val="18"/>
        </w:rPr>
        <w:t>(2)</w:t>
      </w:r>
      <w:r w:rsidR="00EE45CD" w:rsidRPr="00EE45CD">
        <w:rPr>
          <w:color w:val="FF0000"/>
        </w:rPr>
        <w:t xml:space="preserve"> </w:t>
      </w:r>
      <w:r w:rsidR="00EE45CD" w:rsidRPr="007F7C54">
        <w:rPr>
          <w:sz w:val="24"/>
          <w:szCs w:val="24"/>
        </w:rPr>
        <w:t xml:space="preserve">Anche </w:t>
      </w:r>
      <w:r w:rsidR="007F7C54">
        <w:rPr>
          <w:sz w:val="24"/>
          <w:szCs w:val="24"/>
        </w:rPr>
        <w:t>cambiando il punto di osservazione</w:t>
      </w:r>
      <w:r w:rsidR="007A71D7">
        <w:rPr>
          <w:sz w:val="24"/>
          <w:szCs w:val="24"/>
        </w:rPr>
        <w:t xml:space="preserve"> e passando a valutare la consistenza della flotta</w:t>
      </w:r>
      <w:r w:rsidR="00EE45CD" w:rsidRPr="007F7C54">
        <w:rPr>
          <w:sz w:val="24"/>
          <w:szCs w:val="24"/>
        </w:rPr>
        <w:t>, notiamo come Lufth</w:t>
      </w:r>
      <w:r w:rsidR="00902188">
        <w:rPr>
          <w:sz w:val="24"/>
          <w:szCs w:val="24"/>
        </w:rPr>
        <w:t>a</w:t>
      </w:r>
      <w:r w:rsidR="00EE45CD" w:rsidRPr="007F7C54">
        <w:rPr>
          <w:sz w:val="24"/>
          <w:szCs w:val="24"/>
        </w:rPr>
        <w:t>n</w:t>
      </w:r>
      <w:r w:rsidR="00902188">
        <w:rPr>
          <w:sz w:val="24"/>
          <w:szCs w:val="24"/>
        </w:rPr>
        <w:t>s</w:t>
      </w:r>
      <w:r w:rsidR="00EE45CD" w:rsidRPr="007F7C54">
        <w:rPr>
          <w:sz w:val="24"/>
          <w:szCs w:val="24"/>
        </w:rPr>
        <w:t>a disponga di una flotta di 389 velivoli passeggeri e 15 aerei cargo</w:t>
      </w:r>
      <w:r w:rsidR="00D45EB4" w:rsidRPr="007F7C54">
        <w:rPr>
          <w:sz w:val="24"/>
          <w:szCs w:val="24"/>
        </w:rPr>
        <w:t>,</w:t>
      </w:r>
      <w:r w:rsidR="00C96A67" w:rsidRPr="007F7C54">
        <w:rPr>
          <w:sz w:val="24"/>
          <w:szCs w:val="24"/>
        </w:rPr>
        <w:t xml:space="preserve"> </w:t>
      </w:r>
      <w:r w:rsidR="00C96A67" w:rsidRPr="00902188">
        <w:rPr>
          <w:color w:val="FF0000"/>
          <w:sz w:val="18"/>
          <w:szCs w:val="18"/>
        </w:rPr>
        <w:t>(3</w:t>
      </w:r>
      <w:proofErr w:type="gramStart"/>
      <w:r w:rsidR="00C96A67" w:rsidRPr="00902188">
        <w:rPr>
          <w:color w:val="FF0000"/>
          <w:sz w:val="18"/>
          <w:szCs w:val="18"/>
        </w:rPr>
        <w:t>)</w:t>
      </w:r>
      <w:r w:rsidR="00C96A67" w:rsidRPr="007F7C54">
        <w:rPr>
          <w:sz w:val="24"/>
          <w:szCs w:val="24"/>
        </w:rPr>
        <w:t xml:space="preserve"> </w:t>
      </w:r>
      <w:r w:rsidR="00D45EB4" w:rsidRPr="007F7C54">
        <w:rPr>
          <w:sz w:val="24"/>
          <w:szCs w:val="24"/>
        </w:rPr>
        <w:t xml:space="preserve"> </w:t>
      </w:r>
      <w:r w:rsidR="00902188">
        <w:rPr>
          <w:sz w:val="24"/>
          <w:szCs w:val="24"/>
        </w:rPr>
        <w:t>a</w:t>
      </w:r>
      <w:proofErr w:type="gramEnd"/>
      <w:r w:rsidR="00902188">
        <w:rPr>
          <w:sz w:val="24"/>
          <w:szCs w:val="24"/>
        </w:rPr>
        <w:t xml:space="preserve"> fronte di</w:t>
      </w:r>
      <w:r w:rsidR="00D45EB4" w:rsidRPr="007F7C54">
        <w:rPr>
          <w:sz w:val="24"/>
          <w:szCs w:val="24"/>
        </w:rPr>
        <w:t xml:space="preserve"> Ryanair</w:t>
      </w:r>
      <w:r w:rsidR="00902188">
        <w:rPr>
          <w:sz w:val="24"/>
          <w:szCs w:val="24"/>
        </w:rPr>
        <w:t xml:space="preserve"> che dichiara</w:t>
      </w:r>
      <w:r w:rsidR="00D45EB4" w:rsidRPr="007F7C54">
        <w:rPr>
          <w:sz w:val="24"/>
          <w:szCs w:val="24"/>
        </w:rPr>
        <w:t xml:space="preserve"> una flotta di proprietà composta da 422 velivoli</w:t>
      </w:r>
      <w:r w:rsidR="00C96A67" w:rsidRPr="007F7C54">
        <w:rPr>
          <w:sz w:val="24"/>
          <w:szCs w:val="24"/>
        </w:rPr>
        <w:t xml:space="preserve">. </w:t>
      </w:r>
      <w:r w:rsidR="00C96A67" w:rsidRPr="002A3020">
        <w:rPr>
          <w:color w:val="FF0000"/>
          <w:sz w:val="18"/>
          <w:szCs w:val="18"/>
        </w:rPr>
        <w:t>(4)</w:t>
      </w:r>
      <w:r w:rsidR="002250F4">
        <w:rPr>
          <w:color w:val="FF0000"/>
          <w:sz w:val="18"/>
          <w:szCs w:val="18"/>
        </w:rPr>
        <w:t xml:space="preserve"> </w:t>
      </w:r>
      <w:r w:rsidR="002250F4" w:rsidRPr="002250F4">
        <w:rPr>
          <w:sz w:val="24"/>
          <w:szCs w:val="24"/>
        </w:rPr>
        <w:t>Ulteriore</w:t>
      </w:r>
      <w:r w:rsidR="002250F4">
        <w:rPr>
          <w:sz w:val="24"/>
          <w:szCs w:val="24"/>
        </w:rPr>
        <w:t xml:space="preserve"> conferma delle differenze esistenti fra le due compagnie la si può avere analizzando il numero voli svolti dalle due compagnie. Nell’anno 2022 la Ryanair svolgerà circa 968.000 voli </w:t>
      </w:r>
      <w:r w:rsidR="002250F4" w:rsidRPr="00D453B6">
        <w:rPr>
          <w:color w:val="FF0000"/>
          <w:sz w:val="18"/>
          <w:szCs w:val="18"/>
        </w:rPr>
        <w:t>(5)</w:t>
      </w:r>
      <w:r w:rsidR="002250F4">
        <w:rPr>
          <w:sz w:val="24"/>
          <w:szCs w:val="24"/>
        </w:rPr>
        <w:t>; la Lufthansa al 31 dicembre 2021 ne aveva totalizzati 467.000</w:t>
      </w:r>
      <w:r w:rsidR="00D453B6">
        <w:rPr>
          <w:sz w:val="24"/>
          <w:szCs w:val="24"/>
        </w:rPr>
        <w:t>;</w:t>
      </w:r>
      <w:r w:rsidR="002250F4">
        <w:rPr>
          <w:sz w:val="24"/>
          <w:szCs w:val="24"/>
        </w:rPr>
        <w:t xml:space="preserve"> </w:t>
      </w:r>
      <w:r w:rsidR="00D453B6">
        <w:rPr>
          <w:sz w:val="24"/>
          <w:szCs w:val="24"/>
        </w:rPr>
        <w:t>no, n</w:t>
      </w:r>
      <w:r w:rsidR="002250F4">
        <w:rPr>
          <w:sz w:val="24"/>
          <w:szCs w:val="24"/>
        </w:rPr>
        <w:t xml:space="preserve">on abbiamo </w:t>
      </w:r>
      <w:r w:rsidR="00D453B6">
        <w:rPr>
          <w:sz w:val="24"/>
          <w:szCs w:val="24"/>
        </w:rPr>
        <w:t xml:space="preserve">alcun </w:t>
      </w:r>
      <w:r w:rsidR="002250F4">
        <w:rPr>
          <w:sz w:val="24"/>
          <w:szCs w:val="24"/>
        </w:rPr>
        <w:t>dubbi</w:t>
      </w:r>
      <w:r w:rsidR="00D453B6">
        <w:rPr>
          <w:sz w:val="24"/>
          <w:szCs w:val="24"/>
        </w:rPr>
        <w:t>o</w:t>
      </w:r>
      <w:r w:rsidR="002250F4">
        <w:rPr>
          <w:sz w:val="24"/>
          <w:szCs w:val="24"/>
        </w:rPr>
        <w:t xml:space="preserve"> sul fatto che </w:t>
      </w:r>
      <w:r w:rsidR="00D453B6">
        <w:rPr>
          <w:sz w:val="24"/>
          <w:szCs w:val="24"/>
        </w:rPr>
        <w:t>additar</w:t>
      </w:r>
      <w:r w:rsidR="002250F4">
        <w:rPr>
          <w:sz w:val="24"/>
          <w:szCs w:val="24"/>
        </w:rPr>
        <w:t>e Ryanair come la compagnia numero uno in Europa</w:t>
      </w:r>
      <w:r w:rsidR="00D453B6">
        <w:rPr>
          <w:sz w:val="24"/>
          <w:szCs w:val="24"/>
        </w:rPr>
        <w:t>, sia senz’altro corretto.</w:t>
      </w:r>
      <w:r w:rsidR="002250F4">
        <w:rPr>
          <w:sz w:val="24"/>
          <w:szCs w:val="24"/>
        </w:rPr>
        <w:t xml:space="preserve"> </w:t>
      </w:r>
    </w:p>
    <w:p w14:paraId="241F804C" w14:textId="77777777" w:rsidR="00D122D4" w:rsidRPr="008044C7" w:rsidRDefault="0036575B">
      <w:pPr>
        <w:rPr>
          <w:sz w:val="24"/>
          <w:szCs w:val="24"/>
        </w:rPr>
      </w:pPr>
      <w:r>
        <w:rPr>
          <w:sz w:val="24"/>
          <w:szCs w:val="24"/>
        </w:rPr>
        <w:t xml:space="preserve">Precisati </w:t>
      </w:r>
      <w:r w:rsidR="00D453B6">
        <w:rPr>
          <w:sz w:val="24"/>
          <w:szCs w:val="24"/>
        </w:rPr>
        <w:t xml:space="preserve">gli eloquenti numeri di cui sopra, </w:t>
      </w:r>
      <w:r>
        <w:rPr>
          <w:sz w:val="24"/>
          <w:szCs w:val="24"/>
        </w:rPr>
        <w:t>passiamo a commentare il bilancio di Ryana</w:t>
      </w:r>
      <w:r w:rsidR="00C2126E">
        <w:rPr>
          <w:sz w:val="24"/>
          <w:szCs w:val="24"/>
        </w:rPr>
        <w:t>ir del quale mostriamo dal punto di vista finanziario questi dati riepilogativi</w:t>
      </w:r>
      <w:r w:rsidR="008044C7">
        <w:rPr>
          <w:sz w:val="24"/>
          <w:szCs w:val="24"/>
        </w:rPr>
        <w:t>:</w:t>
      </w:r>
    </w:p>
    <w:p w14:paraId="67899DE7" w14:textId="77777777" w:rsidR="00D122D4" w:rsidRDefault="00D06614" w:rsidP="00D122D4">
      <w:pPr>
        <w:jc w:val="center"/>
      </w:pPr>
      <w:r>
        <w:rPr>
          <w:noProof/>
          <w:bdr w:val="single" w:sz="12" w:space="0" w:color="auto"/>
          <w:lang w:eastAsia="it-IT"/>
        </w:rPr>
        <w:pict w14:anchorId="672225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66.35pt;height:90pt;visibility:visible">
            <v:imagedata r:id="rId5" o:title=""/>
          </v:shape>
        </w:pict>
      </w:r>
    </w:p>
    <w:p w14:paraId="257B8CE6" w14:textId="15F1A31A" w:rsidR="00A40854" w:rsidRDefault="00A40854" w:rsidP="00A40854">
      <w:pPr>
        <w:rPr>
          <w:sz w:val="24"/>
          <w:szCs w:val="24"/>
        </w:rPr>
      </w:pPr>
      <w:r>
        <w:rPr>
          <w:sz w:val="24"/>
          <w:szCs w:val="24"/>
        </w:rPr>
        <w:t>Le cifre</w:t>
      </w:r>
      <w:r w:rsidR="00113DB1" w:rsidRPr="00582786">
        <w:rPr>
          <w:sz w:val="24"/>
          <w:szCs w:val="24"/>
        </w:rPr>
        <w:t xml:space="preserve"> sono indice di consistente recupero rispetto ai risultati </w:t>
      </w:r>
      <w:r w:rsidR="00582786" w:rsidRPr="00582786">
        <w:rPr>
          <w:sz w:val="24"/>
          <w:szCs w:val="24"/>
        </w:rPr>
        <w:t>che erano stati raggiunti al</w:t>
      </w:r>
      <w:r w:rsidR="00113DB1" w:rsidRPr="00582786">
        <w:rPr>
          <w:sz w:val="24"/>
          <w:szCs w:val="24"/>
        </w:rPr>
        <w:t xml:space="preserve"> 31 marzo </w:t>
      </w:r>
      <w:r w:rsidR="00582786" w:rsidRPr="00582786">
        <w:rPr>
          <w:sz w:val="24"/>
          <w:szCs w:val="24"/>
        </w:rPr>
        <w:t>2021.</w:t>
      </w:r>
      <w:r>
        <w:rPr>
          <w:sz w:val="24"/>
          <w:szCs w:val="24"/>
        </w:rPr>
        <w:t xml:space="preserve"> Nel corso degli ultimi</w:t>
      </w:r>
      <w:r w:rsidR="00ED65C5">
        <w:rPr>
          <w:sz w:val="24"/>
          <w:szCs w:val="24"/>
        </w:rPr>
        <w:t xml:space="preserve"> dodici mesi l</w:t>
      </w:r>
      <w:r w:rsidR="007401CB" w:rsidRPr="00582786">
        <w:rPr>
          <w:sz w:val="24"/>
          <w:szCs w:val="24"/>
        </w:rPr>
        <w:t>a proprietà di Ryanair nell</w:t>
      </w:r>
      <w:r w:rsidR="00ED65C5">
        <w:rPr>
          <w:sz w:val="24"/>
          <w:szCs w:val="24"/>
        </w:rPr>
        <w:t xml:space="preserve">a </w:t>
      </w:r>
      <w:r w:rsidR="007401CB" w:rsidRPr="00582786">
        <w:rPr>
          <w:sz w:val="24"/>
          <w:szCs w:val="24"/>
        </w:rPr>
        <w:t>UE è aumentata da</w:t>
      </w:r>
      <w:r w:rsidR="001A6DE4">
        <w:rPr>
          <w:sz w:val="24"/>
          <w:szCs w:val="24"/>
        </w:rPr>
        <w:t>l</w:t>
      </w:r>
      <w:r>
        <w:rPr>
          <w:sz w:val="24"/>
          <w:szCs w:val="24"/>
        </w:rPr>
        <w:t xml:space="preserve"> 32% al </w:t>
      </w:r>
      <w:r w:rsidR="007401CB" w:rsidRPr="00582786">
        <w:rPr>
          <w:sz w:val="24"/>
          <w:szCs w:val="24"/>
        </w:rPr>
        <w:t xml:space="preserve">circa il 41% </w:t>
      </w:r>
      <w:r>
        <w:rPr>
          <w:sz w:val="24"/>
          <w:szCs w:val="24"/>
        </w:rPr>
        <w:t>de</w:t>
      </w:r>
      <w:r w:rsidR="007401CB" w:rsidRPr="00582786">
        <w:rPr>
          <w:sz w:val="24"/>
          <w:szCs w:val="24"/>
        </w:rPr>
        <w:t>l 31 marzo 2022.</w:t>
      </w:r>
      <w:r>
        <w:rPr>
          <w:sz w:val="24"/>
          <w:szCs w:val="24"/>
        </w:rPr>
        <w:t xml:space="preserve"> Questa precis</w:t>
      </w:r>
      <w:r w:rsidR="00AB6B35">
        <w:rPr>
          <w:sz w:val="24"/>
          <w:szCs w:val="24"/>
        </w:rPr>
        <w:t xml:space="preserve">azione risulta indicativa della politica seguita </w:t>
      </w:r>
      <w:r w:rsidR="00460EE6">
        <w:rPr>
          <w:sz w:val="24"/>
          <w:szCs w:val="24"/>
        </w:rPr>
        <w:t>da Dublino in quanto, a</w:t>
      </w:r>
      <w:r w:rsidR="007401CB" w:rsidRPr="00582786">
        <w:rPr>
          <w:sz w:val="24"/>
          <w:szCs w:val="24"/>
        </w:rPr>
        <w:t xml:space="preserve"> seguito della Brexit e del trattamento dei cittadini britannici come azionisti non UE</w:t>
      </w:r>
      <w:r w:rsidR="00460EE6">
        <w:rPr>
          <w:sz w:val="24"/>
          <w:szCs w:val="24"/>
        </w:rPr>
        <w:t>,</w:t>
      </w:r>
      <w:r w:rsidR="007401CB" w:rsidRPr="00582786">
        <w:rPr>
          <w:sz w:val="24"/>
          <w:szCs w:val="24"/>
        </w:rPr>
        <w:t xml:space="preserve"> Ryanair si </w:t>
      </w:r>
      <w:r w:rsidR="006C5849">
        <w:rPr>
          <w:sz w:val="24"/>
          <w:szCs w:val="24"/>
        </w:rPr>
        <w:t>era</w:t>
      </w:r>
      <w:r w:rsidR="007401CB" w:rsidRPr="00582786">
        <w:rPr>
          <w:sz w:val="24"/>
          <w:szCs w:val="24"/>
        </w:rPr>
        <w:t xml:space="preserve"> impegnata a far crescere la propria base di azionisti UE.</w:t>
      </w:r>
      <w:r w:rsidR="005371EF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per questo motivo che</w:t>
      </w:r>
      <w:r w:rsidR="005371EF">
        <w:rPr>
          <w:sz w:val="24"/>
          <w:szCs w:val="24"/>
        </w:rPr>
        <w:t xml:space="preserve"> </w:t>
      </w:r>
      <w:r w:rsidR="007401CB" w:rsidRPr="00582786">
        <w:rPr>
          <w:sz w:val="24"/>
          <w:szCs w:val="24"/>
        </w:rPr>
        <w:t xml:space="preserve">Ryanair ha incrementato l'attività di relazione con gli investitori dell'UE, ha effettuato il </w:t>
      </w:r>
      <w:r w:rsidR="007401CB" w:rsidRPr="00A72DC1">
        <w:rPr>
          <w:i/>
          <w:sz w:val="24"/>
          <w:szCs w:val="24"/>
        </w:rPr>
        <w:t>delisting</w:t>
      </w:r>
      <w:r w:rsidR="007401CB" w:rsidRPr="00582786">
        <w:rPr>
          <w:sz w:val="24"/>
          <w:szCs w:val="24"/>
        </w:rPr>
        <w:t xml:space="preserve"> dalla Borsa di Londra e ha imposto la vendita di azioni a</w:t>
      </w:r>
      <w:r>
        <w:rPr>
          <w:sz w:val="24"/>
          <w:szCs w:val="24"/>
        </w:rPr>
        <w:t>d</w:t>
      </w:r>
      <w:r w:rsidR="007401CB" w:rsidRPr="00582786">
        <w:rPr>
          <w:sz w:val="24"/>
          <w:szCs w:val="24"/>
        </w:rPr>
        <w:t xml:space="preserve"> investitori extra-UE.</w:t>
      </w:r>
      <w:r>
        <w:rPr>
          <w:sz w:val="24"/>
          <w:szCs w:val="24"/>
        </w:rPr>
        <w:t xml:space="preserve"> </w:t>
      </w:r>
      <w:r w:rsidRPr="00582786">
        <w:rPr>
          <w:sz w:val="24"/>
          <w:szCs w:val="24"/>
        </w:rPr>
        <w:t xml:space="preserve">Tali </w:t>
      </w:r>
      <w:r>
        <w:rPr>
          <w:sz w:val="24"/>
          <w:szCs w:val="24"/>
        </w:rPr>
        <w:t>provvedimenti</w:t>
      </w:r>
      <w:r w:rsidRPr="00582786">
        <w:rPr>
          <w:sz w:val="24"/>
          <w:szCs w:val="24"/>
        </w:rPr>
        <w:t>, insieme alla sospensione dei diritti di voto degli azionisti non UE, consentono a Ryanair di proteggere le sue licenze aeree UE dopo l</w:t>
      </w:r>
      <w:r>
        <w:rPr>
          <w:sz w:val="24"/>
          <w:szCs w:val="24"/>
        </w:rPr>
        <w:t>’</w:t>
      </w:r>
      <w:r w:rsidRPr="00582786">
        <w:rPr>
          <w:sz w:val="24"/>
          <w:szCs w:val="24"/>
        </w:rPr>
        <w:t>a</w:t>
      </w:r>
      <w:r>
        <w:rPr>
          <w:sz w:val="24"/>
          <w:szCs w:val="24"/>
        </w:rPr>
        <w:t>vvenuta</w:t>
      </w:r>
      <w:r w:rsidRPr="00582786">
        <w:rPr>
          <w:sz w:val="24"/>
          <w:szCs w:val="24"/>
        </w:rPr>
        <w:t xml:space="preserve"> Brexit. </w:t>
      </w:r>
      <w:proofErr w:type="gramStart"/>
      <w:r>
        <w:rPr>
          <w:sz w:val="24"/>
          <w:szCs w:val="24"/>
        </w:rPr>
        <w:t>E’</w:t>
      </w:r>
      <w:proofErr w:type="gramEnd"/>
      <w:r>
        <w:rPr>
          <w:sz w:val="24"/>
          <w:szCs w:val="24"/>
        </w:rPr>
        <w:t xml:space="preserve"> molto probabile</w:t>
      </w:r>
      <w:r w:rsidRPr="00582786">
        <w:rPr>
          <w:sz w:val="24"/>
          <w:szCs w:val="24"/>
        </w:rPr>
        <w:t xml:space="preserve"> che </w:t>
      </w:r>
      <w:r w:rsidRPr="00582786">
        <w:rPr>
          <w:sz w:val="24"/>
          <w:szCs w:val="24"/>
        </w:rPr>
        <w:lastRenderedPageBreak/>
        <w:t xml:space="preserve">queste limitazioni di voto rimarranno in vigore nel prossimo futuro fino a quando </w:t>
      </w:r>
      <w:r>
        <w:rPr>
          <w:sz w:val="24"/>
          <w:szCs w:val="24"/>
        </w:rPr>
        <w:t xml:space="preserve">almeno </w:t>
      </w:r>
      <w:r w:rsidRPr="00582786">
        <w:rPr>
          <w:sz w:val="24"/>
          <w:szCs w:val="24"/>
        </w:rPr>
        <w:t xml:space="preserve">non sarà ripristinata una quota azionaria </w:t>
      </w:r>
      <w:r>
        <w:rPr>
          <w:sz w:val="24"/>
          <w:szCs w:val="24"/>
        </w:rPr>
        <w:t xml:space="preserve">dell'UE superiore al 50%, </w:t>
      </w:r>
      <w:r w:rsidRPr="00582786">
        <w:rPr>
          <w:sz w:val="24"/>
          <w:szCs w:val="24"/>
        </w:rPr>
        <w:t xml:space="preserve">o finché l'UE e il Regno Unito non concorderanno un regime di proprietà e controllo delle compagnie aeree meno restrittivo </w:t>
      </w:r>
      <w:r>
        <w:rPr>
          <w:sz w:val="24"/>
          <w:szCs w:val="24"/>
        </w:rPr>
        <w:t>rispetto a</w:t>
      </w:r>
      <w:r w:rsidRPr="00582786">
        <w:rPr>
          <w:sz w:val="24"/>
          <w:szCs w:val="24"/>
        </w:rPr>
        <w:t>ll'attuale regola del 50%+ di</w:t>
      </w:r>
      <w:r>
        <w:rPr>
          <w:sz w:val="24"/>
          <w:szCs w:val="24"/>
        </w:rPr>
        <w:t xml:space="preserve"> </w:t>
      </w:r>
      <w:r w:rsidRPr="00582786">
        <w:rPr>
          <w:sz w:val="24"/>
          <w:szCs w:val="24"/>
        </w:rPr>
        <w:t>nazionalità</w:t>
      </w:r>
      <w:r>
        <w:rPr>
          <w:sz w:val="24"/>
          <w:szCs w:val="24"/>
        </w:rPr>
        <w:t>, regola che</w:t>
      </w:r>
      <w:r w:rsidR="00A72DC1">
        <w:rPr>
          <w:sz w:val="24"/>
          <w:szCs w:val="24"/>
        </w:rPr>
        <w:t xml:space="preserve"> fra l’altro è molto datata</w:t>
      </w:r>
      <w:r>
        <w:rPr>
          <w:sz w:val="24"/>
          <w:szCs w:val="24"/>
        </w:rPr>
        <w:t xml:space="preserve"> risale</w:t>
      </w:r>
      <w:r w:rsidR="00A72DC1">
        <w:rPr>
          <w:sz w:val="24"/>
          <w:szCs w:val="24"/>
        </w:rPr>
        <w:t>ndo</w:t>
      </w:r>
      <w:r>
        <w:rPr>
          <w:sz w:val="24"/>
          <w:szCs w:val="24"/>
        </w:rPr>
        <w:t xml:space="preserve"> all’immediato dopoguerra.</w:t>
      </w:r>
      <w:r w:rsidRPr="00582786">
        <w:rPr>
          <w:sz w:val="24"/>
          <w:szCs w:val="24"/>
        </w:rPr>
        <w:t xml:space="preserve"> </w:t>
      </w:r>
    </w:p>
    <w:p w14:paraId="0FD90F33" w14:textId="77777777" w:rsidR="00E90642" w:rsidRPr="00E90642" w:rsidRDefault="00E90642" w:rsidP="00E90642">
      <w:pPr>
        <w:rPr>
          <w:sz w:val="24"/>
          <w:szCs w:val="24"/>
        </w:rPr>
      </w:pPr>
      <w:r w:rsidRPr="00E90642">
        <w:rPr>
          <w:sz w:val="24"/>
          <w:szCs w:val="24"/>
        </w:rPr>
        <w:t>Il bilancio di Ryanair è uno dei più solidi del settore, con un rating BBB (stabile</w:t>
      </w:r>
      <w:r w:rsidR="00176517">
        <w:rPr>
          <w:sz w:val="24"/>
          <w:szCs w:val="24"/>
        </w:rPr>
        <w:t xml:space="preserve">, </w:t>
      </w:r>
      <w:r w:rsidRPr="00E90642">
        <w:rPr>
          <w:sz w:val="24"/>
          <w:szCs w:val="24"/>
        </w:rPr>
        <w:t>S&amp;P e Fitch). L'indebitamento netto di fine anno è sceso a 1,45 miliardi di euro (anno precedente 2,28 miliardi di euro) e oltre il 90% della flot</w:t>
      </w:r>
      <w:r w:rsidR="00A40854">
        <w:rPr>
          <w:sz w:val="24"/>
          <w:szCs w:val="24"/>
        </w:rPr>
        <w:t xml:space="preserve">ta di aeromobili Boeing 737 </w:t>
      </w:r>
      <w:r w:rsidRPr="00E90642">
        <w:rPr>
          <w:sz w:val="24"/>
          <w:szCs w:val="24"/>
        </w:rPr>
        <w:t xml:space="preserve">del Gruppo sono liberi da vincoli. </w:t>
      </w:r>
      <w:r w:rsidR="00A40854">
        <w:rPr>
          <w:sz w:val="24"/>
          <w:szCs w:val="24"/>
        </w:rPr>
        <w:t>La compagnia prevede</w:t>
      </w:r>
      <w:r w:rsidRPr="00E90642">
        <w:rPr>
          <w:sz w:val="24"/>
          <w:szCs w:val="24"/>
        </w:rPr>
        <w:t xml:space="preserve"> di ridurre l'indebitamento netto a zero nei prossimi due anni, nonostante il picco</w:t>
      </w:r>
      <w:r w:rsidR="00A40854">
        <w:rPr>
          <w:sz w:val="24"/>
          <w:szCs w:val="24"/>
        </w:rPr>
        <w:t xml:space="preserve"> di investimenti </w:t>
      </w:r>
      <w:r w:rsidRPr="00E90642">
        <w:rPr>
          <w:sz w:val="24"/>
          <w:szCs w:val="24"/>
        </w:rPr>
        <w:t xml:space="preserve">in quel periodo. </w:t>
      </w:r>
      <w:r w:rsidR="00A40854">
        <w:rPr>
          <w:sz w:val="24"/>
          <w:szCs w:val="24"/>
        </w:rPr>
        <w:t>Senza alcun dubbio l</w:t>
      </w:r>
      <w:r w:rsidRPr="00E90642">
        <w:rPr>
          <w:sz w:val="24"/>
          <w:szCs w:val="24"/>
        </w:rPr>
        <w:t>a solidità del bilancio di Ryanair garantisce al Gruppo la possibilità di capitalizzare rapidamente le numerose opportunità di</w:t>
      </w:r>
      <w:r w:rsidR="00A40854">
        <w:rPr>
          <w:sz w:val="24"/>
          <w:szCs w:val="24"/>
        </w:rPr>
        <w:t xml:space="preserve"> crescita esistenti </w:t>
      </w:r>
      <w:r w:rsidRPr="00E90642">
        <w:rPr>
          <w:sz w:val="24"/>
          <w:szCs w:val="24"/>
        </w:rPr>
        <w:t>in Europa nella ripresa post Covid-19 di quest'anno e oltre.</w:t>
      </w:r>
    </w:p>
    <w:p w14:paraId="1528E17C" w14:textId="14BD5E45" w:rsidR="00E90642" w:rsidRDefault="003664A1" w:rsidP="00E90642">
      <w:pPr>
        <w:rPr>
          <w:sz w:val="24"/>
          <w:szCs w:val="24"/>
        </w:rPr>
      </w:pPr>
      <w:r>
        <w:rPr>
          <w:sz w:val="24"/>
          <w:szCs w:val="24"/>
        </w:rPr>
        <w:t>Un particolare degno di venir evidenziato</w:t>
      </w:r>
      <w:r w:rsidR="00ED7506">
        <w:rPr>
          <w:sz w:val="24"/>
          <w:szCs w:val="24"/>
        </w:rPr>
        <w:t xml:space="preserve"> </w:t>
      </w:r>
      <w:r>
        <w:rPr>
          <w:sz w:val="24"/>
          <w:szCs w:val="24"/>
        </w:rPr>
        <w:t>è che osservan</w:t>
      </w:r>
      <w:r w:rsidR="00ED7506">
        <w:rPr>
          <w:sz w:val="24"/>
          <w:szCs w:val="24"/>
        </w:rPr>
        <w:t>d</w:t>
      </w:r>
      <w:r>
        <w:rPr>
          <w:sz w:val="24"/>
          <w:szCs w:val="24"/>
        </w:rPr>
        <w:t xml:space="preserve">o le entrate della compagnia si vede che </w:t>
      </w:r>
      <w:r w:rsidR="00ED7506">
        <w:rPr>
          <w:sz w:val="24"/>
          <w:szCs w:val="24"/>
        </w:rPr>
        <w:t xml:space="preserve">circa </w:t>
      </w:r>
      <w:r>
        <w:rPr>
          <w:sz w:val="24"/>
          <w:szCs w:val="24"/>
        </w:rPr>
        <w:t xml:space="preserve">il 45 per cento è </w:t>
      </w:r>
      <w:r w:rsidR="00ED7506">
        <w:rPr>
          <w:sz w:val="24"/>
          <w:szCs w:val="24"/>
        </w:rPr>
        <w:t>costituito</w:t>
      </w:r>
      <w:r>
        <w:rPr>
          <w:sz w:val="24"/>
          <w:szCs w:val="24"/>
        </w:rPr>
        <w:t xml:space="preserve"> dalle voci corollari</w:t>
      </w:r>
      <w:r w:rsidR="00ED7506">
        <w:rPr>
          <w:sz w:val="24"/>
          <w:szCs w:val="24"/>
        </w:rPr>
        <w:t>e</w:t>
      </w:r>
      <w:r>
        <w:rPr>
          <w:sz w:val="24"/>
          <w:szCs w:val="24"/>
        </w:rPr>
        <w:t xml:space="preserve"> (“ancilla</w:t>
      </w:r>
      <w:r w:rsidR="00ED7506">
        <w:rPr>
          <w:sz w:val="24"/>
          <w:szCs w:val="24"/>
        </w:rPr>
        <w:t>r</w:t>
      </w:r>
      <w:r>
        <w:rPr>
          <w:sz w:val="24"/>
          <w:szCs w:val="24"/>
        </w:rPr>
        <w:t>y revenue”)</w:t>
      </w:r>
      <w:r w:rsidR="00A40854">
        <w:rPr>
          <w:sz w:val="24"/>
          <w:szCs w:val="24"/>
        </w:rPr>
        <w:t>:</w:t>
      </w:r>
      <w:r w:rsidR="00ED7506">
        <w:rPr>
          <w:sz w:val="24"/>
          <w:szCs w:val="24"/>
        </w:rPr>
        <w:t xml:space="preserve"> 2,148 milioni di euro su un totale revenue di 4.801 milioni</w:t>
      </w:r>
      <w:r>
        <w:rPr>
          <w:sz w:val="24"/>
          <w:szCs w:val="24"/>
        </w:rPr>
        <w:t>.</w:t>
      </w:r>
      <w:r w:rsidR="0083249D">
        <w:rPr>
          <w:sz w:val="24"/>
          <w:szCs w:val="24"/>
        </w:rPr>
        <w:t xml:space="preserve"> Il consistente volume di entrate corollarie spiega anche per quale motivo la compagnia irlandese continua a dichiararsi come il vettore che riesce ad offrire le tariffe più basse. Facendo un rapporto fra il totale revenue e il numero passeggeri trasportati otteniamo un incasso pro-capite di </w:t>
      </w:r>
      <w:r w:rsidR="00C5076C">
        <w:rPr>
          <w:sz w:val="24"/>
          <w:szCs w:val="24"/>
        </w:rPr>
        <w:t>49,40 euro a passeggero, voci corollarie incluse.</w:t>
      </w:r>
    </w:p>
    <w:p w14:paraId="5C5F103C" w14:textId="77777777" w:rsidR="003664A1" w:rsidRPr="00582786" w:rsidRDefault="00D06614" w:rsidP="00ED750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bdr w:val="single" w:sz="18" w:space="0" w:color="auto"/>
          <w:lang w:eastAsia="it-IT"/>
        </w:rPr>
        <w:pict w14:anchorId="2416D93C">
          <v:shape id="Immagine 2" o:spid="_x0000_i1026" type="#_x0000_t75" style="width:254.1pt;height:296.45pt;visibility:visible">
            <v:imagedata r:id="rId6" o:title=""/>
          </v:shape>
        </w:pict>
      </w:r>
    </w:p>
    <w:p w14:paraId="45FEC4DC" w14:textId="280A720A" w:rsidR="00D77353" w:rsidRPr="00C8228B" w:rsidRDefault="00D77353" w:rsidP="00E67677">
      <w:pPr>
        <w:rPr>
          <w:color w:val="FF0000"/>
          <w:sz w:val="18"/>
          <w:szCs w:val="18"/>
        </w:rPr>
      </w:pPr>
      <w:r>
        <w:rPr>
          <w:sz w:val="24"/>
          <w:szCs w:val="24"/>
        </w:rPr>
        <w:t xml:space="preserve">Come ormai noto, Ryanair non lavora più isolatamente. La compagnia ha anch’essa formato </w:t>
      </w:r>
      <w:r w:rsidR="00A40854">
        <w:rPr>
          <w:sz w:val="24"/>
          <w:szCs w:val="24"/>
        </w:rPr>
        <w:t xml:space="preserve">un proprio </w:t>
      </w:r>
      <w:r>
        <w:rPr>
          <w:sz w:val="24"/>
          <w:szCs w:val="24"/>
        </w:rPr>
        <w:t>gruppo il quale comprende Malta Air, Buzz e Lauda Europe.  Nella tabella che segue</w:t>
      </w:r>
      <w:r w:rsidR="007A5931">
        <w:rPr>
          <w:sz w:val="24"/>
          <w:szCs w:val="24"/>
        </w:rPr>
        <w:t>,</w:t>
      </w:r>
      <w:r w:rsidR="00C8228B">
        <w:rPr>
          <w:sz w:val="24"/>
          <w:szCs w:val="24"/>
        </w:rPr>
        <w:t xml:space="preserve"> nella quale</w:t>
      </w:r>
      <w:r w:rsidR="00844488">
        <w:rPr>
          <w:sz w:val="24"/>
          <w:szCs w:val="24"/>
        </w:rPr>
        <w:t xml:space="preserve"> Lauda e Buzz sono state aggregate sotto “Other Airlines”</w:t>
      </w:r>
      <w:r w:rsidR="007A593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8228B">
        <w:rPr>
          <w:sz w:val="24"/>
          <w:szCs w:val="24"/>
        </w:rPr>
        <w:t>possiamo valutare i si</w:t>
      </w:r>
      <w:r w:rsidR="00A40854">
        <w:rPr>
          <w:sz w:val="24"/>
          <w:szCs w:val="24"/>
        </w:rPr>
        <w:t>n</w:t>
      </w:r>
      <w:r w:rsidR="00C8228B">
        <w:rPr>
          <w:sz w:val="24"/>
          <w:szCs w:val="24"/>
        </w:rPr>
        <w:t xml:space="preserve">goli apporti che ognuna delle quattro compagnie ha dato alla formazione dei risultati ottenuti. </w:t>
      </w:r>
      <w:r w:rsidR="00C8228B" w:rsidRPr="00C8228B">
        <w:rPr>
          <w:color w:val="FF0000"/>
          <w:sz w:val="18"/>
          <w:szCs w:val="18"/>
        </w:rPr>
        <w:t>(5)</w:t>
      </w:r>
    </w:p>
    <w:p w14:paraId="59D2F773" w14:textId="77777777" w:rsidR="00D77353" w:rsidRDefault="00D06614" w:rsidP="00844488">
      <w:pPr>
        <w:jc w:val="center"/>
        <w:rPr>
          <w:noProof/>
          <w:sz w:val="24"/>
          <w:szCs w:val="24"/>
          <w:bdr w:val="single" w:sz="18" w:space="0" w:color="auto"/>
          <w:lang w:eastAsia="it-IT"/>
        </w:rPr>
      </w:pPr>
      <w:r>
        <w:rPr>
          <w:noProof/>
          <w:sz w:val="24"/>
          <w:szCs w:val="24"/>
          <w:bdr w:val="single" w:sz="18" w:space="0" w:color="auto"/>
          <w:lang w:eastAsia="it-IT"/>
        </w:rPr>
        <w:lastRenderedPageBreak/>
        <w:pict w14:anchorId="1B98933D">
          <v:shape id="Immagine 3" o:spid="_x0000_i1027" type="#_x0000_t75" style="width:348.35pt;height:212.8pt;visibility:visible">
            <v:imagedata r:id="rId7" o:title=""/>
          </v:shape>
        </w:pict>
      </w:r>
    </w:p>
    <w:p w14:paraId="0D6BD437" w14:textId="77777777" w:rsidR="00176517" w:rsidRDefault="00176517" w:rsidP="00844488">
      <w:pPr>
        <w:jc w:val="center"/>
        <w:rPr>
          <w:noProof/>
          <w:sz w:val="24"/>
          <w:szCs w:val="24"/>
          <w:bdr w:val="single" w:sz="18" w:space="0" w:color="auto"/>
          <w:lang w:eastAsia="it-IT"/>
        </w:rPr>
      </w:pPr>
    </w:p>
    <w:p w14:paraId="7CB908DC" w14:textId="20736D02" w:rsidR="00176517" w:rsidRPr="00A72DC1" w:rsidRDefault="007A5931" w:rsidP="007A5931">
      <w:pPr>
        <w:rPr>
          <w:b/>
          <w:sz w:val="24"/>
          <w:szCs w:val="24"/>
        </w:rPr>
      </w:pPr>
      <w:r>
        <w:rPr>
          <w:sz w:val="24"/>
          <w:szCs w:val="24"/>
        </w:rPr>
        <w:t>Ma il dato più sorprendente</w:t>
      </w:r>
      <w:r w:rsidR="00A72DC1">
        <w:rPr>
          <w:sz w:val="24"/>
          <w:szCs w:val="24"/>
        </w:rPr>
        <w:t>,</w:t>
      </w:r>
      <w:r>
        <w:rPr>
          <w:sz w:val="24"/>
          <w:szCs w:val="24"/>
        </w:rPr>
        <w:t xml:space="preserve"> non fosse altro perché ci riguarda molto da vicino</w:t>
      </w:r>
      <w:r w:rsidR="00984904">
        <w:rPr>
          <w:sz w:val="24"/>
          <w:szCs w:val="24"/>
        </w:rPr>
        <w:t>,</w:t>
      </w:r>
      <w:r>
        <w:rPr>
          <w:sz w:val="24"/>
          <w:szCs w:val="24"/>
        </w:rPr>
        <w:t xml:space="preserve"> è quello riguardante l’apporto che i vari mercati</w:t>
      </w:r>
      <w:r w:rsidR="00984904">
        <w:rPr>
          <w:sz w:val="24"/>
          <w:szCs w:val="24"/>
        </w:rPr>
        <w:t xml:space="preserve"> hanno </w:t>
      </w:r>
      <w:r w:rsidR="00A72DC1">
        <w:rPr>
          <w:sz w:val="24"/>
          <w:szCs w:val="24"/>
        </w:rPr>
        <w:t>fornito ai conti</w:t>
      </w:r>
      <w:r w:rsidR="00984904">
        <w:rPr>
          <w:sz w:val="24"/>
          <w:szCs w:val="24"/>
        </w:rPr>
        <w:t xml:space="preserve"> Ryanair.</w:t>
      </w:r>
      <w:r w:rsidR="004D43B2">
        <w:rPr>
          <w:sz w:val="24"/>
          <w:szCs w:val="24"/>
        </w:rPr>
        <w:t xml:space="preserve"> Tornando al totale revenue prodotto al 31 marzo 2022 (4.800 milioni) il mercato Italia risulta essere il primo in assoluto in termini di </w:t>
      </w:r>
      <w:r w:rsidR="00586596">
        <w:rPr>
          <w:sz w:val="24"/>
          <w:szCs w:val="24"/>
        </w:rPr>
        <w:t>contribuzione</w:t>
      </w:r>
      <w:r w:rsidR="004D43B2">
        <w:rPr>
          <w:sz w:val="24"/>
          <w:szCs w:val="24"/>
        </w:rPr>
        <w:t>: 1.188</w:t>
      </w:r>
      <w:r w:rsidR="003541ED">
        <w:rPr>
          <w:sz w:val="24"/>
          <w:szCs w:val="24"/>
        </w:rPr>
        <w:t>m</w:t>
      </w:r>
      <w:r w:rsidR="004D43B2">
        <w:rPr>
          <w:sz w:val="24"/>
          <w:szCs w:val="24"/>
        </w:rPr>
        <w:t xml:space="preserve"> corrispondente in pratica al 25 per cento dell’intero revenue. </w:t>
      </w:r>
      <w:r w:rsidR="004D43B2" w:rsidRPr="00A72DC1">
        <w:rPr>
          <w:b/>
          <w:sz w:val="24"/>
          <w:szCs w:val="24"/>
        </w:rPr>
        <w:t>Se pensiamo che Ryanair vola in</w:t>
      </w:r>
      <w:r w:rsidR="00586596" w:rsidRPr="00A72DC1">
        <w:rPr>
          <w:b/>
          <w:sz w:val="24"/>
          <w:szCs w:val="24"/>
        </w:rPr>
        <w:t xml:space="preserve"> 36 nazioni </w:t>
      </w:r>
      <w:r w:rsidR="00A72DC1" w:rsidRPr="00A72DC1">
        <w:rPr>
          <w:b/>
          <w:sz w:val="24"/>
          <w:szCs w:val="24"/>
        </w:rPr>
        <w:t>prendere atto</w:t>
      </w:r>
      <w:r w:rsidR="00586596" w:rsidRPr="00A72DC1">
        <w:rPr>
          <w:b/>
          <w:sz w:val="24"/>
          <w:szCs w:val="24"/>
        </w:rPr>
        <w:t xml:space="preserve"> che l’Italia da sola ha prodotto un quarto dell’intero revenue a cui contribuiscono altri 25 paesi</w:t>
      </w:r>
      <w:r w:rsidR="00A72DC1" w:rsidRPr="00A72DC1">
        <w:rPr>
          <w:b/>
          <w:sz w:val="24"/>
          <w:szCs w:val="24"/>
        </w:rPr>
        <w:t>,</w:t>
      </w:r>
      <w:r w:rsidR="00586596" w:rsidRPr="00A72DC1">
        <w:rPr>
          <w:b/>
          <w:sz w:val="24"/>
          <w:szCs w:val="24"/>
        </w:rPr>
        <w:t xml:space="preserve"> è davvero emblematico della </w:t>
      </w:r>
      <w:r w:rsidR="00A72DC1" w:rsidRPr="00A72DC1">
        <w:rPr>
          <w:b/>
          <w:sz w:val="24"/>
          <w:szCs w:val="24"/>
        </w:rPr>
        <w:t>potenzialità di traffico</w:t>
      </w:r>
      <w:r w:rsidR="00586596" w:rsidRPr="00A72DC1">
        <w:rPr>
          <w:b/>
          <w:sz w:val="24"/>
          <w:szCs w:val="24"/>
        </w:rPr>
        <w:t xml:space="preserve"> che ha il nostro mercato.</w:t>
      </w:r>
    </w:p>
    <w:p w14:paraId="6195D9AE" w14:textId="77777777" w:rsidR="00D77353" w:rsidRDefault="00D06614" w:rsidP="0054130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bdr w:val="single" w:sz="18" w:space="0" w:color="auto"/>
          <w:lang w:eastAsia="it-IT"/>
        </w:rPr>
        <w:pict w14:anchorId="475546BA">
          <v:shape id="Immagine 4" o:spid="_x0000_i1028" type="#_x0000_t75" style="width:276.35pt;height:76.25pt;visibility:visible">
            <v:imagedata r:id="rId8" o:title=""/>
          </v:shape>
        </w:pict>
      </w:r>
    </w:p>
    <w:p w14:paraId="4CCCC87E" w14:textId="2F72AE45" w:rsidR="00231BE3" w:rsidRPr="00B53C3A" w:rsidRDefault="00231BE3" w:rsidP="00231BE3">
      <w:pPr>
        <w:rPr>
          <w:color w:val="FF0000"/>
          <w:sz w:val="18"/>
          <w:szCs w:val="18"/>
        </w:rPr>
      </w:pPr>
      <w:r>
        <w:rPr>
          <w:sz w:val="24"/>
          <w:szCs w:val="24"/>
        </w:rPr>
        <w:t>Il traffico, come si vede, non è un problema.</w:t>
      </w:r>
      <w:r w:rsidR="00A72DC1">
        <w:rPr>
          <w:sz w:val="24"/>
          <w:szCs w:val="24"/>
        </w:rPr>
        <w:t xml:space="preserve"> </w:t>
      </w:r>
      <w:r w:rsidR="00CD4CAD">
        <w:rPr>
          <w:sz w:val="24"/>
          <w:szCs w:val="24"/>
        </w:rPr>
        <w:t>Durante i dodici mesi che stiamo commentando Ryanair</w:t>
      </w:r>
      <w:r w:rsidR="00CD4CAD" w:rsidRPr="00CD4CAD">
        <w:rPr>
          <w:sz w:val="24"/>
          <w:szCs w:val="24"/>
        </w:rPr>
        <w:t xml:space="preserve"> ha continuato a lavorare con i </w:t>
      </w:r>
      <w:r w:rsidR="00C5076C">
        <w:rPr>
          <w:sz w:val="24"/>
          <w:szCs w:val="24"/>
        </w:rPr>
        <w:t>gestori</w:t>
      </w:r>
      <w:r w:rsidR="00CD4CAD" w:rsidRPr="00CD4CAD">
        <w:rPr>
          <w:sz w:val="24"/>
          <w:szCs w:val="24"/>
        </w:rPr>
        <w:t xml:space="preserve"> aeroportuali per negoziare costi più bassi</w:t>
      </w:r>
      <w:r>
        <w:rPr>
          <w:sz w:val="24"/>
          <w:szCs w:val="24"/>
        </w:rPr>
        <w:t xml:space="preserve"> e nel frattempo sono state aperte</w:t>
      </w:r>
      <w:r w:rsidR="00CD4CAD">
        <w:rPr>
          <w:sz w:val="24"/>
          <w:szCs w:val="24"/>
        </w:rPr>
        <w:t xml:space="preserve"> </w:t>
      </w:r>
      <w:r w:rsidR="00CD4CAD" w:rsidRPr="00CD4CAD">
        <w:rPr>
          <w:sz w:val="24"/>
          <w:szCs w:val="24"/>
        </w:rPr>
        <w:t xml:space="preserve">15 nuove basi (Agadir, Billund, Chania, Corfù, </w:t>
      </w:r>
      <w:proofErr w:type="gramStart"/>
      <w:r w:rsidR="00CD4CAD" w:rsidRPr="00CD4CAD">
        <w:rPr>
          <w:sz w:val="24"/>
          <w:szCs w:val="24"/>
        </w:rPr>
        <w:t>Cork,Madeira</w:t>
      </w:r>
      <w:proofErr w:type="gramEnd"/>
      <w:r w:rsidR="00CD4CAD" w:rsidRPr="00CD4CAD">
        <w:rPr>
          <w:sz w:val="24"/>
          <w:szCs w:val="24"/>
        </w:rPr>
        <w:t>, Newcastle, Norimberga, Riga, Stoccolma, Venezia (Marco-Polo), Venezia (Trevis</w:t>
      </w:r>
      <w:r>
        <w:rPr>
          <w:sz w:val="24"/>
          <w:szCs w:val="24"/>
        </w:rPr>
        <w:t xml:space="preserve">o), Torino, Zara e Zagabria). Particolari </w:t>
      </w:r>
      <w:r w:rsidR="00CD4CAD" w:rsidRPr="00CD4CAD">
        <w:rPr>
          <w:sz w:val="24"/>
          <w:szCs w:val="24"/>
        </w:rPr>
        <w:t>accordi di crescita low-cost a lungo termine</w:t>
      </w:r>
      <w:r>
        <w:rPr>
          <w:sz w:val="24"/>
          <w:szCs w:val="24"/>
        </w:rPr>
        <w:t xml:space="preserve"> sono stati siglati</w:t>
      </w:r>
      <w:r w:rsidR="00CD4CAD" w:rsidRPr="00CD4CAD">
        <w:rPr>
          <w:sz w:val="24"/>
          <w:szCs w:val="24"/>
        </w:rPr>
        <w:t xml:space="preserve"> a Londra</w:t>
      </w:r>
      <w:r w:rsidR="00CD4CAD">
        <w:rPr>
          <w:sz w:val="24"/>
          <w:szCs w:val="24"/>
        </w:rPr>
        <w:t xml:space="preserve"> </w:t>
      </w:r>
      <w:r w:rsidR="00CD4CAD" w:rsidRPr="00CD4CAD">
        <w:rPr>
          <w:sz w:val="24"/>
          <w:szCs w:val="24"/>
        </w:rPr>
        <w:t>Stansted (fino al 2028), Milano Bergamo (2028), Manchester (2028), East Midlands (2028) e Bruxelles Charleroi (2030).</w:t>
      </w:r>
      <w:r>
        <w:rPr>
          <w:sz w:val="24"/>
          <w:szCs w:val="24"/>
        </w:rPr>
        <w:t xml:space="preserve"> Per </w:t>
      </w:r>
      <w:r w:rsidR="00A72DC1">
        <w:rPr>
          <w:sz w:val="24"/>
          <w:szCs w:val="24"/>
        </w:rPr>
        <w:t>maggiori dettagli sul</w:t>
      </w:r>
      <w:r>
        <w:rPr>
          <w:sz w:val="24"/>
          <w:szCs w:val="24"/>
        </w:rPr>
        <w:t>le cifre riguardanti il mercato italiano rimandiamo il lettore alla nostra Newsletter datata 14 maggio scorso “Ita Airways e le altre” ove abbiamo commentato i dati pubblicati dall’Enac relativi all’anno 2021 sui nostri aeroporti.</w:t>
      </w:r>
      <w:r w:rsidR="00E9426A">
        <w:rPr>
          <w:sz w:val="24"/>
          <w:szCs w:val="24"/>
        </w:rPr>
        <w:t xml:space="preserve"> Nel frattempo vi mostriamo un’altra immagine ove si evidenzia lo share di mercato che la compagnia ha conquistato nei principali mercati</w:t>
      </w:r>
      <w:r w:rsidR="00276D16">
        <w:rPr>
          <w:sz w:val="24"/>
          <w:szCs w:val="24"/>
        </w:rPr>
        <w:t xml:space="preserve"> e, ancora una volta,</w:t>
      </w:r>
      <w:r w:rsidR="003541ED">
        <w:rPr>
          <w:sz w:val="24"/>
          <w:szCs w:val="24"/>
        </w:rPr>
        <w:t xml:space="preserve"> troviamo</w:t>
      </w:r>
      <w:r w:rsidR="00276D16">
        <w:rPr>
          <w:sz w:val="24"/>
          <w:szCs w:val="24"/>
        </w:rPr>
        <w:t xml:space="preserve"> l’Italia in testa. </w:t>
      </w:r>
      <w:r w:rsidR="00276D16" w:rsidRPr="00B53C3A">
        <w:rPr>
          <w:color w:val="FF0000"/>
          <w:sz w:val="18"/>
          <w:szCs w:val="18"/>
        </w:rPr>
        <w:t>(7)</w:t>
      </w:r>
    </w:p>
    <w:p w14:paraId="67347345" w14:textId="77777777" w:rsidR="00C5076C" w:rsidRDefault="00D06614" w:rsidP="00E9426A">
      <w:pPr>
        <w:jc w:val="center"/>
        <w:rPr>
          <w:sz w:val="24"/>
          <w:szCs w:val="24"/>
        </w:rPr>
      </w:pPr>
      <w:r>
        <w:rPr>
          <w:color w:val="FF0000"/>
          <w:sz w:val="18"/>
          <w:szCs w:val="18"/>
        </w:rPr>
        <w:lastRenderedPageBreak/>
        <w:pict w14:anchorId="2D8736EC">
          <v:shape id="_x0000_i1029" type="#_x0000_t75" style="width:306pt;height:231.9pt" o:bordertopcolor="this" o:borderleftcolor="this" o:borderbottomcolor="this" o:borderrightcolor="this">
            <v:imagedata r:id="rId9" o:title="comparisonImmagine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14:paraId="623714AD" w14:textId="5D9461A9" w:rsidR="00E90642" w:rsidRPr="00E90642" w:rsidRDefault="00231BE3" w:rsidP="00E90642">
      <w:pPr>
        <w:rPr>
          <w:sz w:val="24"/>
          <w:szCs w:val="24"/>
        </w:rPr>
      </w:pPr>
      <w:r>
        <w:rPr>
          <w:sz w:val="24"/>
          <w:szCs w:val="24"/>
        </w:rPr>
        <w:t>Se il traffico sembra non conoscere limiti è necessario anche farvi fronte con nuovi aeromobili ed ecco che f</w:t>
      </w:r>
      <w:r w:rsidR="00E90642" w:rsidRPr="00E90642">
        <w:rPr>
          <w:sz w:val="24"/>
          <w:szCs w:val="24"/>
        </w:rPr>
        <w:t xml:space="preserve">ino a marzo 2022, Ryanair ha preso in consegna 61 </w:t>
      </w:r>
      <w:r w:rsidR="00A72DC1">
        <w:rPr>
          <w:sz w:val="24"/>
          <w:szCs w:val="24"/>
        </w:rPr>
        <w:t xml:space="preserve">nuovissimi </w:t>
      </w:r>
      <w:r w:rsidR="00E90642" w:rsidRPr="00E90642">
        <w:rPr>
          <w:sz w:val="24"/>
          <w:szCs w:val="24"/>
        </w:rPr>
        <w:t>aeromobili B737-8200 "Gamechanger"</w:t>
      </w:r>
      <w:r w:rsidR="00A72DC1">
        <w:rPr>
          <w:sz w:val="24"/>
          <w:szCs w:val="24"/>
        </w:rPr>
        <w:t xml:space="preserve"> ed</w:t>
      </w:r>
      <w:r>
        <w:rPr>
          <w:sz w:val="24"/>
          <w:szCs w:val="24"/>
        </w:rPr>
        <w:t xml:space="preserve"> entro la corrente estate è previsto </w:t>
      </w:r>
      <w:r w:rsidR="00A72DC1">
        <w:rPr>
          <w:sz w:val="24"/>
          <w:szCs w:val="24"/>
        </w:rPr>
        <w:t>che il</w:t>
      </w:r>
      <w:r w:rsidR="00E90642" w:rsidRPr="00E90642">
        <w:rPr>
          <w:sz w:val="24"/>
          <w:szCs w:val="24"/>
        </w:rPr>
        <w:t xml:space="preserve"> numero a</w:t>
      </w:r>
      <w:r w:rsidR="00A72DC1">
        <w:rPr>
          <w:sz w:val="24"/>
          <w:szCs w:val="24"/>
        </w:rPr>
        <w:t>umenterà ad</w:t>
      </w:r>
      <w:r w:rsidR="00E90642" w:rsidRPr="00E90642">
        <w:rPr>
          <w:sz w:val="24"/>
          <w:szCs w:val="24"/>
        </w:rPr>
        <w:t xml:space="preserve"> oltre 70 nuovi aeromobili</w:t>
      </w:r>
      <w:r>
        <w:rPr>
          <w:sz w:val="24"/>
          <w:szCs w:val="24"/>
        </w:rPr>
        <w:t xml:space="preserve">. </w:t>
      </w:r>
      <w:r w:rsidR="00A72DC1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er la corrente </w:t>
      </w:r>
      <w:r w:rsidR="00E90642" w:rsidRPr="00E90642">
        <w:rPr>
          <w:sz w:val="24"/>
          <w:szCs w:val="24"/>
        </w:rPr>
        <w:t>estate, la</w:t>
      </w:r>
      <w:r w:rsidR="00A72DC1">
        <w:rPr>
          <w:sz w:val="24"/>
          <w:szCs w:val="24"/>
        </w:rPr>
        <w:t xml:space="preserve"> </w:t>
      </w:r>
      <w:r w:rsidR="00E90642" w:rsidRPr="00E90642">
        <w:rPr>
          <w:sz w:val="24"/>
          <w:szCs w:val="24"/>
        </w:rPr>
        <w:t xml:space="preserve">capacità </w:t>
      </w:r>
      <w:r w:rsidR="00A72DC1">
        <w:rPr>
          <w:sz w:val="24"/>
          <w:szCs w:val="24"/>
        </w:rPr>
        <w:t xml:space="preserve">dovrebbe </w:t>
      </w:r>
      <w:r w:rsidR="00E90642" w:rsidRPr="00E90642">
        <w:rPr>
          <w:sz w:val="24"/>
          <w:szCs w:val="24"/>
        </w:rPr>
        <w:t>crescer</w:t>
      </w:r>
      <w:r w:rsidR="00A72DC1">
        <w:rPr>
          <w:sz w:val="24"/>
          <w:szCs w:val="24"/>
        </w:rPr>
        <w:t>e</w:t>
      </w:r>
      <w:r w:rsidR="00E90642" w:rsidRPr="00E90642">
        <w:rPr>
          <w:sz w:val="24"/>
          <w:szCs w:val="24"/>
        </w:rPr>
        <w:t xml:space="preserve"> fino a circa </w:t>
      </w:r>
      <w:r>
        <w:rPr>
          <w:sz w:val="24"/>
          <w:szCs w:val="24"/>
        </w:rPr>
        <w:t xml:space="preserve">il 115% dei livelli </w:t>
      </w:r>
      <w:r w:rsidR="00E90642" w:rsidRPr="00E90642">
        <w:rPr>
          <w:sz w:val="24"/>
          <w:szCs w:val="24"/>
        </w:rPr>
        <w:t>pre-Covid.</w:t>
      </w:r>
    </w:p>
    <w:p w14:paraId="76211F4A" w14:textId="77777777" w:rsidR="00E90642" w:rsidRPr="00E90642" w:rsidRDefault="00E90642" w:rsidP="00E90642">
      <w:pPr>
        <w:rPr>
          <w:sz w:val="24"/>
          <w:szCs w:val="24"/>
        </w:rPr>
      </w:pPr>
    </w:p>
    <w:p w14:paraId="6FBA500B" w14:textId="77777777" w:rsidR="00E90642" w:rsidRDefault="00E90642" w:rsidP="00E90642">
      <w:pPr>
        <w:rPr>
          <w:sz w:val="24"/>
          <w:szCs w:val="24"/>
        </w:rPr>
      </w:pPr>
    </w:p>
    <w:p w14:paraId="599DA111" w14:textId="77777777" w:rsidR="00CD4CAD" w:rsidRDefault="00CD4CAD" w:rsidP="00CD4CAD">
      <w:pPr>
        <w:rPr>
          <w:sz w:val="24"/>
          <w:szCs w:val="24"/>
        </w:rPr>
      </w:pPr>
    </w:p>
    <w:p w14:paraId="0F38F8BF" w14:textId="77777777" w:rsidR="00AB7253" w:rsidRDefault="00AB7253" w:rsidP="00276D16"/>
    <w:p w14:paraId="17AB7CA0" w14:textId="77777777" w:rsidR="00AB7253" w:rsidRDefault="00AB7253" w:rsidP="00D122D4">
      <w:pPr>
        <w:jc w:val="center"/>
      </w:pPr>
    </w:p>
    <w:p w14:paraId="28D8B34F" w14:textId="77777777" w:rsidR="00AB7253" w:rsidRDefault="00AB7253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A40854">
        <w:rPr>
          <w:sz w:val="20"/>
          <w:szCs w:val="20"/>
          <w:lang w:val="en-US"/>
        </w:rPr>
        <w:t>Lufthansa Group comprende “Network Airlines e Eurowings. Fanno parte di Network Airlines: Lufthansa, Swiss, Austrian A</w:t>
      </w:r>
      <w:r w:rsidR="008044C7" w:rsidRPr="00A40854">
        <w:rPr>
          <w:sz w:val="20"/>
          <w:szCs w:val="20"/>
          <w:lang w:val="en-US"/>
        </w:rPr>
        <w:t>i</w:t>
      </w:r>
      <w:r w:rsidRPr="00A40854">
        <w:rPr>
          <w:sz w:val="20"/>
          <w:szCs w:val="20"/>
          <w:lang w:val="en-US"/>
        </w:rPr>
        <w:t xml:space="preserve">rlines e Brussels Airlines. </w:t>
      </w:r>
      <w:r w:rsidR="002C35C9" w:rsidRPr="00A40854">
        <w:rPr>
          <w:sz w:val="20"/>
          <w:szCs w:val="20"/>
          <w:lang w:val="en-US"/>
        </w:rPr>
        <w:t xml:space="preserve"> </w:t>
      </w:r>
      <w:r w:rsidR="002C35C9">
        <w:rPr>
          <w:sz w:val="20"/>
          <w:szCs w:val="20"/>
        </w:rPr>
        <w:t>In aggiunta ne fanno parte anche 3 compagnie regionali: Air Dolomiti, Lufthansa CityLine e Edelweiss Air.</w:t>
      </w:r>
    </w:p>
    <w:p w14:paraId="1C63A57C" w14:textId="77777777" w:rsidR="003152B8" w:rsidRDefault="003152B8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 dato è riportato a pag. 56 del Rapporto Annuale anno 2021.</w:t>
      </w:r>
    </w:p>
    <w:p w14:paraId="35D039F9" w14:textId="77777777" w:rsidR="00EE45CD" w:rsidRDefault="00EE45CD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 dato è riportato a pag. 24 del Rapporto Annuale anno 2021.</w:t>
      </w:r>
    </w:p>
    <w:p w14:paraId="104CDA94" w14:textId="77777777" w:rsidR="00C96A67" w:rsidRDefault="00BB5B83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Il d</w:t>
      </w:r>
      <w:r w:rsidR="00C96A67">
        <w:rPr>
          <w:sz w:val="20"/>
          <w:szCs w:val="20"/>
        </w:rPr>
        <w:t>ato</w:t>
      </w:r>
      <w:r>
        <w:rPr>
          <w:sz w:val="20"/>
          <w:szCs w:val="20"/>
        </w:rPr>
        <w:t xml:space="preserve"> si riferisce alla data del </w:t>
      </w:r>
      <w:r w:rsidR="00F24A3D">
        <w:rPr>
          <w:sz w:val="20"/>
          <w:szCs w:val="20"/>
        </w:rPr>
        <w:t>30 giugno 2021 ed è</w:t>
      </w:r>
      <w:r w:rsidR="00C96A67">
        <w:rPr>
          <w:sz w:val="20"/>
          <w:szCs w:val="20"/>
        </w:rPr>
        <w:t xml:space="preserve"> tratto dal modello F-20 </w:t>
      </w:r>
      <w:r>
        <w:rPr>
          <w:sz w:val="20"/>
          <w:szCs w:val="20"/>
        </w:rPr>
        <w:t>(pag. 7)</w:t>
      </w:r>
    </w:p>
    <w:p w14:paraId="6F6A206D" w14:textId="77777777" w:rsidR="002250F4" w:rsidRDefault="002250F4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2250F4">
        <w:rPr>
          <w:sz w:val="20"/>
          <w:szCs w:val="20"/>
        </w:rPr>
        <w:t>https://simpleflying.com/ryanair-2021-strong-passengers/</w:t>
      </w:r>
    </w:p>
    <w:p w14:paraId="556AEC6F" w14:textId="77777777" w:rsidR="00844488" w:rsidRDefault="00D06614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10" w:history="1">
        <w:r w:rsidR="00276D16" w:rsidRPr="00455E0B">
          <w:rPr>
            <w:rStyle w:val="Collegamentoipertestuale"/>
            <w:sz w:val="20"/>
            <w:szCs w:val="20"/>
          </w:rPr>
          <w:t>https://investor.ryanair.com/wp-content/uploads/2022/05/FY22-Ryanair-Results.pdf</w:t>
        </w:r>
      </w:hyperlink>
    </w:p>
    <w:p w14:paraId="01FD3B77" w14:textId="77777777" w:rsidR="00276D16" w:rsidRDefault="00D06614" w:rsidP="00AB7253">
      <w:pPr>
        <w:pStyle w:val="Paragrafoelenco"/>
        <w:numPr>
          <w:ilvl w:val="0"/>
          <w:numId w:val="1"/>
        </w:numPr>
        <w:rPr>
          <w:sz w:val="20"/>
          <w:szCs w:val="20"/>
        </w:rPr>
      </w:pPr>
      <w:hyperlink r:id="rId11" w:history="1">
        <w:r w:rsidR="006F5895" w:rsidRPr="00813BC9">
          <w:rPr>
            <w:rStyle w:val="Collegamentoipertestuale"/>
            <w:sz w:val="20"/>
            <w:szCs w:val="20"/>
          </w:rPr>
          <w:t>https://investor.ryanair.com/fy-22-results/</w:t>
        </w:r>
      </w:hyperlink>
    </w:p>
    <w:p w14:paraId="6ADEEF3D" w14:textId="77777777" w:rsidR="006F5895" w:rsidRDefault="006F5895" w:rsidP="006F5895">
      <w:pPr>
        <w:pStyle w:val="Paragrafoelenco"/>
        <w:rPr>
          <w:sz w:val="20"/>
          <w:szCs w:val="20"/>
        </w:rPr>
      </w:pPr>
    </w:p>
    <w:p w14:paraId="058CDB0C" w14:textId="77777777" w:rsidR="006F5895" w:rsidRDefault="006F5895" w:rsidP="006F5895">
      <w:pPr>
        <w:pStyle w:val="Paragrafoelenco"/>
        <w:rPr>
          <w:sz w:val="20"/>
          <w:szCs w:val="20"/>
        </w:rPr>
      </w:pPr>
    </w:p>
    <w:p w14:paraId="07BC0459" w14:textId="77777777" w:rsidR="006F5895" w:rsidRDefault="006F5895" w:rsidP="006F5895">
      <w:pPr>
        <w:pStyle w:val="Paragrafoelenco"/>
        <w:rPr>
          <w:sz w:val="20"/>
          <w:szCs w:val="20"/>
        </w:rPr>
      </w:pPr>
    </w:p>
    <w:p w14:paraId="52FF8B85" w14:textId="77777777" w:rsidR="006F5895" w:rsidRDefault="006F5895" w:rsidP="006F5895">
      <w:pPr>
        <w:pStyle w:val="Paragrafoelenco"/>
        <w:rPr>
          <w:sz w:val="20"/>
          <w:szCs w:val="20"/>
        </w:rPr>
      </w:pPr>
    </w:p>
    <w:p w14:paraId="30984835" w14:textId="77777777" w:rsidR="006F5895" w:rsidRDefault="006F5895" w:rsidP="006F5895">
      <w:pPr>
        <w:pStyle w:val="Paragrafoelenco"/>
        <w:rPr>
          <w:sz w:val="20"/>
          <w:szCs w:val="20"/>
        </w:rPr>
      </w:pPr>
    </w:p>
    <w:p w14:paraId="5D16D964" w14:textId="77777777" w:rsidR="006F5895" w:rsidRDefault="006F5895" w:rsidP="006F5895">
      <w:pPr>
        <w:pStyle w:val="Paragrafoelenco"/>
        <w:ind w:left="0"/>
        <w:rPr>
          <w:sz w:val="16"/>
          <w:szCs w:val="16"/>
        </w:rPr>
      </w:pPr>
      <w:r>
        <w:rPr>
          <w:sz w:val="16"/>
          <w:szCs w:val="16"/>
        </w:rPr>
        <w:t>17/05/2022</w:t>
      </w:r>
    </w:p>
    <w:p w14:paraId="509EBDC0" w14:textId="77777777" w:rsidR="006F5895" w:rsidRDefault="006F5895" w:rsidP="006F5895">
      <w:pPr>
        <w:pStyle w:val="Paragrafoelenco"/>
        <w:ind w:left="0"/>
        <w:rPr>
          <w:sz w:val="16"/>
          <w:szCs w:val="16"/>
        </w:rPr>
      </w:pPr>
    </w:p>
    <w:p w14:paraId="74E24238" w14:textId="77777777" w:rsidR="006F5895" w:rsidRDefault="006F5895" w:rsidP="006F5895">
      <w:pPr>
        <w:pStyle w:val="Paragrafoelenco"/>
        <w:ind w:left="0"/>
        <w:rPr>
          <w:sz w:val="16"/>
          <w:szCs w:val="16"/>
        </w:rPr>
      </w:pPr>
    </w:p>
    <w:p w14:paraId="27134586" w14:textId="77777777" w:rsidR="006F5895" w:rsidRPr="003541ED" w:rsidRDefault="006F5895" w:rsidP="006F5895">
      <w:pPr>
        <w:rPr>
          <w:b/>
          <w:bCs/>
          <w:i/>
          <w:iCs/>
          <w:color w:val="2E74B5"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541ED">
        <w:rPr>
          <w:b/>
          <w:bCs/>
          <w:i/>
          <w:iCs/>
          <w:color w:val="2E74B5"/>
          <w:sz w:val="20"/>
          <w:szCs w:val="20"/>
        </w:rPr>
        <w:t>www.Aviation-Industry-News.com</w:t>
      </w:r>
    </w:p>
    <w:p w14:paraId="295EDDCD" w14:textId="77777777" w:rsidR="006F5895" w:rsidRPr="006F5895" w:rsidRDefault="006F5895" w:rsidP="006F5895">
      <w:pPr>
        <w:pStyle w:val="Paragrafoelenco"/>
        <w:ind w:left="0"/>
        <w:rPr>
          <w:sz w:val="16"/>
          <w:szCs w:val="16"/>
        </w:rPr>
      </w:pPr>
    </w:p>
    <w:sectPr w:rsidR="006F5895" w:rsidRPr="006F5895" w:rsidSect="00D23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B7DC2"/>
    <w:multiLevelType w:val="hybridMultilevel"/>
    <w:tmpl w:val="3EBE84F6"/>
    <w:lvl w:ilvl="0" w:tplc="8B804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4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C3A"/>
    <w:rsid w:val="000E1C3A"/>
    <w:rsid w:val="00113DB1"/>
    <w:rsid w:val="00176517"/>
    <w:rsid w:val="001A6DE4"/>
    <w:rsid w:val="002250F4"/>
    <w:rsid w:val="00231BE3"/>
    <w:rsid w:val="002520ED"/>
    <w:rsid w:val="00276D16"/>
    <w:rsid w:val="002A3020"/>
    <w:rsid w:val="002C35C9"/>
    <w:rsid w:val="00313673"/>
    <w:rsid w:val="003152B8"/>
    <w:rsid w:val="003541ED"/>
    <w:rsid w:val="0036575B"/>
    <w:rsid w:val="003664A1"/>
    <w:rsid w:val="0037605A"/>
    <w:rsid w:val="00456597"/>
    <w:rsid w:val="00460EE6"/>
    <w:rsid w:val="004B6843"/>
    <w:rsid w:val="004D43B2"/>
    <w:rsid w:val="005371EF"/>
    <w:rsid w:val="0054130E"/>
    <w:rsid w:val="00542339"/>
    <w:rsid w:val="00580875"/>
    <w:rsid w:val="00582786"/>
    <w:rsid w:val="00586596"/>
    <w:rsid w:val="005F677A"/>
    <w:rsid w:val="00616C6A"/>
    <w:rsid w:val="006C5849"/>
    <w:rsid w:val="006F5895"/>
    <w:rsid w:val="00731DC7"/>
    <w:rsid w:val="007401CB"/>
    <w:rsid w:val="00765B8D"/>
    <w:rsid w:val="007751B4"/>
    <w:rsid w:val="007A5931"/>
    <w:rsid w:val="007A71D7"/>
    <w:rsid w:val="007F7C54"/>
    <w:rsid w:val="008044C7"/>
    <w:rsid w:val="0083249D"/>
    <w:rsid w:val="00844488"/>
    <w:rsid w:val="008D3F60"/>
    <w:rsid w:val="008D7EC3"/>
    <w:rsid w:val="00902188"/>
    <w:rsid w:val="00984904"/>
    <w:rsid w:val="009A236F"/>
    <w:rsid w:val="009C7394"/>
    <w:rsid w:val="00A40854"/>
    <w:rsid w:val="00A72DC1"/>
    <w:rsid w:val="00AB6B35"/>
    <w:rsid w:val="00AB7253"/>
    <w:rsid w:val="00AC3AE6"/>
    <w:rsid w:val="00B063B1"/>
    <w:rsid w:val="00B53C3A"/>
    <w:rsid w:val="00BB5B83"/>
    <w:rsid w:val="00C2126E"/>
    <w:rsid w:val="00C5076C"/>
    <w:rsid w:val="00C8228B"/>
    <w:rsid w:val="00C86C14"/>
    <w:rsid w:val="00C96A67"/>
    <w:rsid w:val="00CD4CAD"/>
    <w:rsid w:val="00CE4171"/>
    <w:rsid w:val="00D06614"/>
    <w:rsid w:val="00D122D4"/>
    <w:rsid w:val="00D23509"/>
    <w:rsid w:val="00D453B6"/>
    <w:rsid w:val="00D45EB4"/>
    <w:rsid w:val="00D77353"/>
    <w:rsid w:val="00DB084C"/>
    <w:rsid w:val="00DD14C9"/>
    <w:rsid w:val="00E42DBE"/>
    <w:rsid w:val="00E52489"/>
    <w:rsid w:val="00E67677"/>
    <w:rsid w:val="00E90642"/>
    <w:rsid w:val="00E914B8"/>
    <w:rsid w:val="00E9426A"/>
    <w:rsid w:val="00ED65C5"/>
    <w:rsid w:val="00ED7506"/>
    <w:rsid w:val="00EE45CD"/>
    <w:rsid w:val="00F24A3D"/>
    <w:rsid w:val="00F24FE0"/>
    <w:rsid w:val="00F60A35"/>
    <w:rsid w:val="00F728AE"/>
    <w:rsid w:val="00FA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853A80"/>
  <w15:chartTrackingRefBased/>
  <w15:docId w15:val="{E4D34EF6-70D2-49E5-8D01-D5112A1B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509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25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28A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76D1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276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nvestor.ryanair.com/fy-22-results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vestor.ryanair.com/wp-content/uploads/2022/05/FY22-Ryanair-Result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8009</CharactersWithSpaces>
  <SharedDoc>false</SharedDoc>
  <HLinks>
    <vt:vector size="12" baseType="variant"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https://investor.ryanair.com/fy-22-results/</vt:lpwstr>
      </vt:variant>
      <vt:variant>
        <vt:lpwstr/>
      </vt:variant>
      <vt:variant>
        <vt:i4>1572868</vt:i4>
      </vt:variant>
      <vt:variant>
        <vt:i4>0</vt:i4>
      </vt:variant>
      <vt:variant>
        <vt:i4>0</vt:i4>
      </vt:variant>
      <vt:variant>
        <vt:i4>5</vt:i4>
      </vt:variant>
      <vt:variant>
        <vt:lpwstr>https://investor.ryanair.com/wp-content/uploads/2022/05/FY22-Ryanair-Results.pdf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cp:lastModifiedBy>Luca Bordoni</cp:lastModifiedBy>
  <cp:revision>5</cp:revision>
  <dcterms:created xsi:type="dcterms:W3CDTF">2022-05-17T15:30:00Z</dcterms:created>
  <dcterms:modified xsi:type="dcterms:W3CDTF">2022-05-17T15:33:00Z</dcterms:modified>
</cp:coreProperties>
</file>