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7C" w:rsidRDefault="00EE1D6B" w:rsidP="00EE1D6B">
      <w:pPr>
        <w:pStyle w:val="NormalWeb"/>
        <w:shd w:val="clear" w:color="auto" w:fill="FFFFFF"/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</w:pPr>
      <w:r>
        <w:rPr>
          <w:rFonts w:asciiTheme="minorHAnsi" w:hAnsiTheme="minorHAnsi" w:cs="Arial"/>
          <w:b/>
          <w:noProof/>
          <w:color w:val="5B9BD5" w:themeColor="accent1"/>
          <w:sz w:val="28"/>
          <w:szCs w:val="28"/>
        </w:rPr>
        <w:drawing>
          <wp:inline distT="0" distB="0" distL="0" distR="0">
            <wp:extent cx="1854000" cy="298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D6B" w:rsidRDefault="00EE1D6B" w:rsidP="009D077C">
      <w:pPr>
        <w:pStyle w:val="NormalWeb"/>
        <w:shd w:val="clear" w:color="auto" w:fill="FFFFFF"/>
        <w:ind w:left="708" w:firstLine="708"/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</w:pPr>
    </w:p>
    <w:p w:rsidR="00142A0D" w:rsidRPr="009D077C" w:rsidRDefault="00142A0D" w:rsidP="009D077C">
      <w:pPr>
        <w:pStyle w:val="NormalWeb"/>
        <w:shd w:val="clear" w:color="auto" w:fill="FFFFFF"/>
        <w:ind w:left="708" w:firstLine="708"/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</w:pPr>
      <w:r w:rsidRPr="009D077C"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  <w:t>COSI’ LE COMPAGNIE AEREE POSSONO PURE CHIUDERE</w:t>
      </w:r>
    </w:p>
    <w:p w:rsidR="00142A0D" w:rsidRDefault="00142A0D" w:rsidP="004047DA">
      <w:pPr>
        <w:pStyle w:val="NormalWeb"/>
        <w:shd w:val="clear" w:color="auto" w:fill="FFFFFF"/>
        <w:rPr>
          <w:rFonts w:ascii="Arial" w:hAnsi="Arial" w:cs="Arial"/>
          <w:color w:val="072D4F"/>
          <w:sz w:val="27"/>
          <w:szCs w:val="27"/>
        </w:rPr>
      </w:pPr>
    </w:p>
    <w:p w:rsidR="00142A0D" w:rsidRPr="00142A0D" w:rsidRDefault="00142A0D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 w:rsidRPr="00142A0D">
        <w:rPr>
          <w:rFonts w:asciiTheme="minorHAnsi" w:hAnsiTheme="minorHAnsi" w:cs="Arial"/>
          <w:color w:val="072D4F"/>
        </w:rPr>
        <w:t>In data 9 luglio</w:t>
      </w:r>
      <w:r w:rsidR="00407228">
        <w:rPr>
          <w:rFonts w:asciiTheme="minorHAnsi" w:hAnsiTheme="minorHAnsi" w:cs="Arial"/>
          <w:color w:val="072D4F"/>
        </w:rPr>
        <w:t xml:space="preserve"> scorso </w:t>
      </w:r>
      <w:r w:rsidRPr="00142A0D">
        <w:rPr>
          <w:rFonts w:asciiTheme="minorHAnsi" w:hAnsiTheme="minorHAnsi" w:cs="Arial"/>
          <w:color w:val="072D4F"/>
        </w:rPr>
        <w:t>l’Enac</w:t>
      </w:r>
      <w:r w:rsidR="00407228">
        <w:rPr>
          <w:rFonts w:asciiTheme="minorHAnsi" w:hAnsiTheme="minorHAnsi" w:cs="Arial"/>
          <w:color w:val="072D4F"/>
        </w:rPr>
        <w:t xml:space="preserve">, Ente Nazionale Aviazione Civile, </w:t>
      </w:r>
      <w:r w:rsidRPr="00142A0D">
        <w:rPr>
          <w:rFonts w:asciiTheme="minorHAnsi" w:hAnsiTheme="minorHAnsi" w:cs="Arial"/>
          <w:color w:val="072D4F"/>
        </w:rPr>
        <w:t xml:space="preserve"> ha diffuso il seguente comunicato il quale è stato evidentemente originato dal Ministero della Salute</w:t>
      </w:r>
      <w:r>
        <w:rPr>
          <w:rFonts w:asciiTheme="minorHAnsi" w:hAnsiTheme="minorHAnsi" w:cs="Arial"/>
          <w:color w:val="072D4F"/>
        </w:rPr>
        <w:t>:</w:t>
      </w:r>
    </w:p>
    <w:p w:rsidR="004047DA" w:rsidRPr="00142A0D" w:rsidRDefault="00142A0D" w:rsidP="004047DA">
      <w:pPr>
        <w:pStyle w:val="NormalWeb"/>
        <w:shd w:val="clear" w:color="auto" w:fill="FFFFFF"/>
        <w:rPr>
          <w:rFonts w:asciiTheme="minorHAnsi" w:hAnsiTheme="minorHAnsi" w:cs="Arial"/>
          <w:i/>
          <w:color w:val="072D4F"/>
        </w:rPr>
      </w:pPr>
      <w:r w:rsidRPr="00142A0D">
        <w:rPr>
          <w:rFonts w:asciiTheme="minorHAnsi" w:hAnsiTheme="minorHAnsi" w:cs="Arial"/>
          <w:i/>
          <w:color w:val="072D4F"/>
        </w:rPr>
        <w:t>“</w:t>
      </w:r>
      <w:r w:rsidR="004047DA" w:rsidRPr="00142A0D">
        <w:rPr>
          <w:rFonts w:asciiTheme="minorHAnsi" w:hAnsiTheme="minorHAnsi" w:cs="Arial"/>
          <w:i/>
          <w:color w:val="072D4F"/>
        </w:rPr>
        <w:t>L’ENAC rende noto di aver trasmesso in data 9 luglio 2020 una comunicazione ai vettori italiani, stabiliti e non stabiliti in Italia e stranieri operanti in Italia, in merito all'ordinanza emanata in data odierna dal Ministro della Salute  al fine di contenere la diffusione del COVID 19 in Italia.</w:t>
      </w:r>
    </w:p>
    <w:p w:rsidR="004047DA" w:rsidRPr="00142A0D" w:rsidRDefault="004047DA" w:rsidP="004047DA">
      <w:pPr>
        <w:pStyle w:val="NormalWeb"/>
        <w:shd w:val="clear" w:color="auto" w:fill="FFFFFF"/>
        <w:rPr>
          <w:rFonts w:asciiTheme="minorHAnsi" w:hAnsiTheme="minorHAnsi" w:cs="Arial"/>
          <w:i/>
          <w:color w:val="072D4F"/>
        </w:rPr>
      </w:pPr>
      <w:r w:rsidRPr="00142A0D">
        <w:rPr>
          <w:rFonts w:asciiTheme="minorHAnsi" w:hAnsiTheme="minorHAnsi" w:cs="Arial"/>
          <w:i/>
          <w:color w:val="072D4F"/>
        </w:rPr>
        <w:t>Le persone che negli ultimi quattordici giorni hanno soggiornato o sono transitate nei seguenti Paesi non possono entrare in Italia per nessun motivo o condizione:</w:t>
      </w:r>
      <w:r w:rsidRPr="00142A0D">
        <w:rPr>
          <w:rFonts w:asciiTheme="minorHAnsi" w:hAnsiTheme="minorHAnsi" w:cs="Arial"/>
          <w:i/>
          <w:color w:val="072D4F"/>
        </w:rPr>
        <w:br w:type="textWrapping" w:clear="all"/>
        <w:t>Armenia, Barhein, Bangladesh, Brasile, Bosnia Erzegovina,Cile, Kuwait, Macedonia del nord, Moldova, Oman, Panama, Perù, Repubblica Domenicana.</w:t>
      </w:r>
    </w:p>
    <w:p w:rsidR="004047DA" w:rsidRPr="00142A0D" w:rsidRDefault="004047DA" w:rsidP="004047DA">
      <w:pPr>
        <w:pStyle w:val="NormalWeb"/>
        <w:shd w:val="clear" w:color="auto" w:fill="FFFFFF"/>
        <w:rPr>
          <w:rFonts w:asciiTheme="minorHAnsi" w:hAnsiTheme="minorHAnsi" w:cs="Arial"/>
          <w:i/>
          <w:color w:val="072D4F"/>
        </w:rPr>
      </w:pPr>
      <w:r w:rsidRPr="00142A0D">
        <w:rPr>
          <w:rFonts w:asciiTheme="minorHAnsi" w:hAnsiTheme="minorHAnsi" w:cs="Arial"/>
          <w:i/>
          <w:color w:val="072D4F"/>
        </w:rPr>
        <w:t>A prescindere dai Paesi sopra richiamati, l’ingresso in Italia dall’estero è condizionato al rilascio di una dichiarazione al vettore o ai soggetti delegati ai controlli di non aver soggiornato o di non essere transitati in uno dei sopra richiamati paesi negli ultimi quattordici giorni antecedenti.</w:t>
      </w:r>
    </w:p>
    <w:p w:rsidR="004047DA" w:rsidRPr="00142A0D" w:rsidRDefault="004047DA" w:rsidP="004047DA">
      <w:pPr>
        <w:pStyle w:val="NormalWeb"/>
        <w:shd w:val="clear" w:color="auto" w:fill="FFFFFF"/>
        <w:rPr>
          <w:rFonts w:asciiTheme="minorHAnsi" w:hAnsiTheme="minorHAnsi" w:cs="Arial"/>
          <w:i/>
          <w:color w:val="072D4F"/>
        </w:rPr>
      </w:pPr>
      <w:r w:rsidRPr="00142A0D">
        <w:rPr>
          <w:rFonts w:asciiTheme="minorHAnsi" w:hAnsiTheme="minorHAnsi" w:cs="Arial"/>
          <w:i/>
          <w:color w:val="072D4F"/>
        </w:rPr>
        <w:t>L’Ordinanza sarà in vigore dalla data odierna fino al 14 luglio p.v.</w:t>
      </w:r>
      <w:r w:rsidR="00142A0D" w:rsidRPr="00142A0D">
        <w:rPr>
          <w:rFonts w:asciiTheme="minorHAnsi" w:hAnsiTheme="minorHAnsi" w:cs="Arial"/>
          <w:i/>
          <w:color w:val="072D4F"/>
        </w:rPr>
        <w:t>”</w:t>
      </w:r>
    </w:p>
    <w:p w:rsidR="00142A0D" w:rsidRPr="009D077C" w:rsidRDefault="009D077C" w:rsidP="004047DA">
      <w:pPr>
        <w:pStyle w:val="NormalWeb"/>
        <w:shd w:val="clear" w:color="auto" w:fill="FFFFFF"/>
        <w:rPr>
          <w:rFonts w:asciiTheme="minorHAnsi" w:hAnsiTheme="minorHAnsi" w:cs="Arial"/>
          <w:b/>
          <w:color w:val="072D4F"/>
        </w:rPr>
      </w:pPr>
      <w:r w:rsidRPr="009D077C">
        <w:rPr>
          <w:rFonts w:asciiTheme="minorHAnsi" w:hAnsiTheme="minorHAnsi" w:cs="Arial"/>
          <w:b/>
          <w:color w:val="072D4F"/>
        </w:rPr>
        <w:t>Esemplificando, c</w:t>
      </w:r>
      <w:r w:rsidR="00142A0D" w:rsidRPr="009D077C">
        <w:rPr>
          <w:rFonts w:asciiTheme="minorHAnsi" w:hAnsiTheme="minorHAnsi" w:cs="Arial"/>
          <w:b/>
          <w:color w:val="072D4F"/>
        </w:rPr>
        <w:t>iò significa che chi aveva acquistato un biglietto GULF AIR via Bahrain, OMANAIR via Muscat, AIR MOLDOVA via Chisinau</w:t>
      </w:r>
      <w:r w:rsidR="001E50D3" w:rsidRPr="009D077C">
        <w:rPr>
          <w:rFonts w:asciiTheme="minorHAnsi" w:hAnsiTheme="minorHAnsi" w:cs="Arial"/>
          <w:b/>
          <w:color w:val="072D4F"/>
        </w:rPr>
        <w:t>, KUWAIT AIRWAYS via Kuwait</w:t>
      </w:r>
      <w:r w:rsidR="00407228" w:rsidRPr="009D077C">
        <w:rPr>
          <w:rFonts w:asciiTheme="minorHAnsi" w:hAnsiTheme="minorHAnsi" w:cs="Arial"/>
          <w:b/>
          <w:color w:val="072D4F"/>
        </w:rPr>
        <w:t>,</w:t>
      </w:r>
      <w:r w:rsidR="00142A0D" w:rsidRPr="009D077C">
        <w:rPr>
          <w:rFonts w:asciiTheme="minorHAnsi" w:hAnsiTheme="minorHAnsi" w:cs="Arial"/>
          <w:b/>
          <w:color w:val="072D4F"/>
        </w:rPr>
        <w:t xml:space="preserve"> eccetera,</w:t>
      </w:r>
      <w:r w:rsidRPr="009D077C">
        <w:rPr>
          <w:rFonts w:asciiTheme="minorHAnsi" w:hAnsiTheme="minorHAnsi" w:cs="Arial"/>
          <w:b/>
          <w:color w:val="072D4F"/>
        </w:rPr>
        <w:t xml:space="preserve"> proveniente da qualsiasi altro punto di origine</w:t>
      </w:r>
      <w:r w:rsidR="00142A0D" w:rsidRPr="009D077C">
        <w:rPr>
          <w:rFonts w:asciiTheme="minorHAnsi" w:hAnsiTheme="minorHAnsi" w:cs="Arial"/>
          <w:b/>
          <w:color w:val="072D4F"/>
        </w:rPr>
        <w:t xml:space="preserve"> </w:t>
      </w:r>
      <w:r w:rsidR="00407228" w:rsidRPr="009D077C">
        <w:rPr>
          <w:rFonts w:asciiTheme="minorHAnsi" w:hAnsiTheme="minorHAnsi" w:cs="Arial"/>
          <w:b/>
          <w:color w:val="072D4F"/>
        </w:rPr>
        <w:t xml:space="preserve"> per il periodo compreso nella direttiva, </w:t>
      </w:r>
      <w:r w:rsidR="00142A0D" w:rsidRPr="009D077C">
        <w:rPr>
          <w:rFonts w:asciiTheme="minorHAnsi" w:hAnsiTheme="minorHAnsi" w:cs="Arial"/>
          <w:b/>
          <w:color w:val="072D4F"/>
        </w:rPr>
        <w:t>dovrà rinunciare al viaggio, chiedere il rimborso oppure attendere ulteriori istruzioni su cosa accadrà dopo il 14 luglio.</w:t>
      </w:r>
    </w:p>
    <w:p w:rsidR="001E50D3" w:rsidRDefault="001E50D3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>
        <w:rPr>
          <w:rFonts w:asciiTheme="minorHAnsi" w:hAnsiTheme="minorHAnsi" w:cs="Arial"/>
          <w:color w:val="072D4F"/>
        </w:rPr>
        <w:t xml:space="preserve">Queste istruzioni sono state emesse il 9 luglio e sono entrate immediatamente in vigore. Come si vede fra i paesi elencati </w:t>
      </w:r>
      <w:r w:rsidR="00407228">
        <w:rPr>
          <w:rFonts w:asciiTheme="minorHAnsi" w:hAnsiTheme="minorHAnsi" w:cs="Arial"/>
          <w:color w:val="072D4F"/>
        </w:rPr>
        <w:t>è</w:t>
      </w:r>
      <w:r>
        <w:rPr>
          <w:rFonts w:asciiTheme="minorHAnsi" w:hAnsiTheme="minorHAnsi" w:cs="Arial"/>
          <w:color w:val="072D4F"/>
        </w:rPr>
        <w:t xml:space="preserve"> co</w:t>
      </w:r>
      <w:r w:rsidR="00407228">
        <w:rPr>
          <w:rFonts w:asciiTheme="minorHAnsi" w:hAnsiTheme="minorHAnsi" w:cs="Arial"/>
          <w:color w:val="072D4F"/>
        </w:rPr>
        <w:t>m</w:t>
      </w:r>
      <w:r>
        <w:rPr>
          <w:rFonts w:asciiTheme="minorHAnsi" w:hAnsiTheme="minorHAnsi" w:cs="Arial"/>
          <w:color w:val="072D4F"/>
        </w:rPr>
        <w:t>preso quel Bangladesh che ha dato origine a</w:t>
      </w:r>
      <w:r w:rsidR="009D077C">
        <w:rPr>
          <w:rFonts w:asciiTheme="minorHAnsi" w:hAnsiTheme="minorHAnsi" w:cs="Arial"/>
          <w:color w:val="072D4F"/>
        </w:rPr>
        <w:t>l</w:t>
      </w:r>
      <w:r>
        <w:rPr>
          <w:rFonts w:asciiTheme="minorHAnsi" w:hAnsiTheme="minorHAnsi" w:cs="Arial"/>
          <w:color w:val="072D4F"/>
        </w:rPr>
        <w:t xml:space="preserve">  caso nazionale esplos</w:t>
      </w:r>
      <w:r w:rsidR="00407228">
        <w:rPr>
          <w:rFonts w:asciiTheme="minorHAnsi" w:hAnsiTheme="minorHAnsi" w:cs="Arial"/>
          <w:color w:val="072D4F"/>
        </w:rPr>
        <w:t>o</w:t>
      </w:r>
      <w:r>
        <w:rPr>
          <w:rFonts w:asciiTheme="minorHAnsi" w:hAnsiTheme="minorHAnsi" w:cs="Arial"/>
          <w:color w:val="072D4F"/>
        </w:rPr>
        <w:t xml:space="preserve"> in questi giorni.</w:t>
      </w:r>
    </w:p>
    <w:p w:rsidR="001E50D3" w:rsidRDefault="001E50D3" w:rsidP="004047DA">
      <w:pPr>
        <w:pStyle w:val="NormalWeb"/>
        <w:shd w:val="clear" w:color="auto" w:fill="FFFFFF"/>
        <w:rPr>
          <w:rFonts w:asciiTheme="minorHAnsi" w:hAnsiTheme="minorHAnsi" w:cs="Arial"/>
          <w:b/>
          <w:color w:val="072D4F"/>
        </w:rPr>
      </w:pPr>
      <w:r w:rsidRPr="009D077C">
        <w:rPr>
          <w:rFonts w:asciiTheme="minorHAnsi" w:hAnsiTheme="minorHAnsi" w:cs="Arial"/>
          <w:b/>
          <w:color w:val="072D4F"/>
        </w:rPr>
        <w:t xml:space="preserve">Dal momento che queste misure sono state emesse  </w:t>
      </w:r>
      <w:r w:rsidR="009D077C" w:rsidRPr="009D077C">
        <w:rPr>
          <w:rFonts w:asciiTheme="minorHAnsi" w:hAnsiTheme="minorHAnsi" w:cs="Arial"/>
          <w:b/>
          <w:color w:val="072D4F"/>
        </w:rPr>
        <w:t>a tutela</w:t>
      </w:r>
      <w:r w:rsidRPr="009D077C">
        <w:rPr>
          <w:rFonts w:asciiTheme="minorHAnsi" w:hAnsiTheme="minorHAnsi" w:cs="Arial"/>
          <w:b/>
          <w:color w:val="072D4F"/>
        </w:rPr>
        <w:t xml:space="preserve"> della salute pubblica c’è poco da polemizzare sulle stesse, tuttavia </w:t>
      </w:r>
      <w:r w:rsidR="009D077C" w:rsidRPr="009D077C">
        <w:rPr>
          <w:rFonts w:asciiTheme="minorHAnsi" w:hAnsiTheme="minorHAnsi" w:cs="Arial"/>
          <w:b/>
          <w:color w:val="072D4F"/>
        </w:rPr>
        <w:t xml:space="preserve"> alcuni particolari vanno precisati, avvertendo che se si continua di questo passo con misure estemporanee che </w:t>
      </w:r>
      <w:r w:rsidR="009D077C" w:rsidRPr="009D077C">
        <w:rPr>
          <w:rFonts w:asciiTheme="minorHAnsi" w:hAnsiTheme="minorHAnsi" w:cs="Arial"/>
          <w:b/>
          <w:i/>
          <w:color w:val="072D4F"/>
        </w:rPr>
        <w:t>oggi</w:t>
      </w:r>
      <w:r w:rsidR="009D077C" w:rsidRPr="009D077C">
        <w:rPr>
          <w:rFonts w:asciiTheme="minorHAnsi" w:hAnsiTheme="minorHAnsi" w:cs="Arial"/>
          <w:b/>
          <w:color w:val="072D4F"/>
        </w:rPr>
        <w:t xml:space="preserve"> cambiano ciò che fino a </w:t>
      </w:r>
      <w:r w:rsidR="009D077C" w:rsidRPr="00F8350F">
        <w:rPr>
          <w:rFonts w:asciiTheme="minorHAnsi" w:hAnsiTheme="minorHAnsi" w:cs="Arial"/>
          <w:b/>
          <w:i/>
          <w:color w:val="072D4F"/>
        </w:rPr>
        <w:t xml:space="preserve">ieri </w:t>
      </w:r>
      <w:r w:rsidR="009D077C" w:rsidRPr="009D077C">
        <w:rPr>
          <w:rFonts w:asciiTheme="minorHAnsi" w:hAnsiTheme="minorHAnsi" w:cs="Arial"/>
          <w:b/>
          <w:color w:val="072D4F"/>
        </w:rPr>
        <w:t>era permesso, la riapertura degli aeroporti viene completamente vanificata, per non parlare poi dell’operatività delle compagnie aeree il cui principio fondamentale ed ineludibile è la pianificazione delle operazioni.</w:t>
      </w:r>
    </w:p>
    <w:p w:rsidR="009D077C" w:rsidRPr="009D077C" w:rsidRDefault="009D077C" w:rsidP="004047DA">
      <w:pPr>
        <w:pStyle w:val="NormalWeb"/>
        <w:shd w:val="clear" w:color="auto" w:fill="FFFFFF"/>
        <w:rPr>
          <w:rFonts w:asciiTheme="minorHAnsi" w:hAnsiTheme="minorHAnsi" w:cs="Arial"/>
          <w:b/>
          <w:color w:val="072D4F"/>
        </w:rPr>
      </w:pPr>
      <w:r>
        <w:rPr>
          <w:rFonts w:asciiTheme="minorHAnsi" w:hAnsiTheme="minorHAnsi" w:cs="Arial"/>
          <w:color w:val="072D4F"/>
        </w:rPr>
        <w:t>Ebbene, sono possibili misure alternative, meno invasive di quelle adottate con la direttiva del 9 luglio?</w:t>
      </w:r>
    </w:p>
    <w:p w:rsidR="00407228" w:rsidRDefault="009D077C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>
        <w:rPr>
          <w:rFonts w:asciiTheme="minorHAnsi" w:hAnsiTheme="minorHAnsi" w:cs="Arial"/>
          <w:color w:val="072D4F"/>
        </w:rPr>
        <w:t>Se si riesce a m</w:t>
      </w:r>
      <w:r w:rsidR="00407228">
        <w:rPr>
          <w:rFonts w:asciiTheme="minorHAnsi" w:hAnsiTheme="minorHAnsi" w:cs="Arial"/>
          <w:color w:val="072D4F"/>
        </w:rPr>
        <w:t>onitora</w:t>
      </w:r>
      <w:r>
        <w:rPr>
          <w:rFonts w:asciiTheme="minorHAnsi" w:hAnsiTheme="minorHAnsi" w:cs="Arial"/>
          <w:color w:val="072D4F"/>
        </w:rPr>
        <w:t xml:space="preserve">re </w:t>
      </w:r>
      <w:r w:rsidR="00407228">
        <w:rPr>
          <w:rFonts w:asciiTheme="minorHAnsi" w:hAnsiTheme="minorHAnsi" w:cs="Arial"/>
          <w:color w:val="072D4F"/>
        </w:rPr>
        <w:t>la situazione epidemiologica dei singoli paesi di provenienza sarebbe possibile classificare</w:t>
      </w:r>
      <w:r w:rsidR="0013169A">
        <w:rPr>
          <w:rFonts w:asciiTheme="minorHAnsi" w:hAnsiTheme="minorHAnsi" w:cs="Arial"/>
          <w:color w:val="072D4F"/>
        </w:rPr>
        <w:t xml:space="preserve"> la nazioni </w:t>
      </w:r>
      <w:r w:rsidR="0013169A" w:rsidRPr="00D46A8E">
        <w:rPr>
          <w:rFonts w:asciiTheme="minorHAnsi" w:hAnsiTheme="minorHAnsi" w:cs="Arial"/>
          <w:i/>
          <w:color w:val="072D4F"/>
        </w:rPr>
        <w:t>sotto</w:t>
      </w:r>
      <w:r w:rsidR="00407228" w:rsidRPr="00D46A8E">
        <w:rPr>
          <w:rFonts w:asciiTheme="minorHAnsi" w:hAnsiTheme="minorHAnsi" w:cs="Arial"/>
          <w:i/>
          <w:color w:val="072D4F"/>
        </w:rPr>
        <w:t xml:space="preserve"> tre</w:t>
      </w:r>
      <w:r w:rsidR="0013169A" w:rsidRPr="00D46A8E">
        <w:rPr>
          <w:rFonts w:asciiTheme="minorHAnsi" w:hAnsiTheme="minorHAnsi" w:cs="Arial"/>
          <w:i/>
          <w:color w:val="072D4F"/>
        </w:rPr>
        <w:t xml:space="preserve"> distint</w:t>
      </w:r>
      <w:r w:rsidR="00F8350F" w:rsidRPr="00D46A8E">
        <w:rPr>
          <w:rFonts w:asciiTheme="minorHAnsi" w:hAnsiTheme="minorHAnsi" w:cs="Arial"/>
          <w:i/>
          <w:color w:val="072D4F"/>
        </w:rPr>
        <w:t>i</w:t>
      </w:r>
      <w:r w:rsidR="00407228" w:rsidRPr="00D46A8E">
        <w:rPr>
          <w:rFonts w:asciiTheme="minorHAnsi" w:hAnsiTheme="minorHAnsi" w:cs="Arial"/>
          <w:i/>
          <w:color w:val="072D4F"/>
        </w:rPr>
        <w:t xml:space="preserve"> </w:t>
      </w:r>
      <w:r w:rsidR="00F8350F" w:rsidRPr="00D46A8E">
        <w:rPr>
          <w:rFonts w:asciiTheme="minorHAnsi" w:hAnsiTheme="minorHAnsi" w:cs="Arial"/>
          <w:i/>
          <w:color w:val="072D4F"/>
        </w:rPr>
        <w:t>livelli</w:t>
      </w:r>
      <w:r w:rsidR="00407228">
        <w:rPr>
          <w:rFonts w:asciiTheme="minorHAnsi" w:hAnsiTheme="minorHAnsi" w:cs="Arial"/>
          <w:color w:val="072D4F"/>
        </w:rPr>
        <w:t>:</w:t>
      </w:r>
    </w:p>
    <w:p w:rsidR="00407228" w:rsidRDefault="00407228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 w:rsidRPr="00407228">
        <w:rPr>
          <w:rFonts w:asciiTheme="minorHAnsi" w:hAnsiTheme="minorHAnsi" w:cs="Arial"/>
          <w:b/>
          <w:color w:val="072D4F"/>
        </w:rPr>
        <w:lastRenderedPageBreak/>
        <w:t>Nazioni a livello 1</w:t>
      </w:r>
      <w:r>
        <w:rPr>
          <w:rFonts w:asciiTheme="minorHAnsi" w:hAnsiTheme="minorHAnsi" w:cs="Arial"/>
          <w:color w:val="072D4F"/>
        </w:rPr>
        <w:t xml:space="preserve">: </w:t>
      </w:r>
      <w:r w:rsidR="00E8014B">
        <w:rPr>
          <w:rFonts w:asciiTheme="minorHAnsi" w:hAnsiTheme="minorHAnsi" w:cs="Arial"/>
          <w:color w:val="072D4F"/>
        </w:rPr>
        <w:t>Sono comprese n</w:t>
      </w:r>
      <w:r>
        <w:rPr>
          <w:rFonts w:asciiTheme="minorHAnsi" w:hAnsiTheme="minorHAnsi" w:cs="Arial"/>
          <w:color w:val="072D4F"/>
        </w:rPr>
        <w:t xml:space="preserve">azioni ove sono in atto </w:t>
      </w:r>
      <w:r w:rsidRPr="00E8014B">
        <w:rPr>
          <w:rFonts w:asciiTheme="minorHAnsi" w:hAnsiTheme="minorHAnsi" w:cs="Arial"/>
          <w:i/>
          <w:color w:val="072D4F"/>
        </w:rPr>
        <w:t>severe</w:t>
      </w:r>
      <w:r>
        <w:rPr>
          <w:rFonts w:asciiTheme="minorHAnsi" w:hAnsiTheme="minorHAnsi" w:cs="Arial"/>
          <w:color w:val="072D4F"/>
        </w:rPr>
        <w:t xml:space="preserve"> condizioni di contagio</w:t>
      </w:r>
      <w:r w:rsidR="00E8014B">
        <w:rPr>
          <w:rFonts w:asciiTheme="minorHAnsi" w:hAnsiTheme="minorHAnsi" w:cs="Arial"/>
          <w:color w:val="072D4F"/>
        </w:rPr>
        <w:t>.</w:t>
      </w:r>
      <w:r>
        <w:rPr>
          <w:rFonts w:asciiTheme="minorHAnsi" w:hAnsiTheme="minorHAnsi" w:cs="Arial"/>
          <w:color w:val="072D4F"/>
        </w:rPr>
        <w:t xml:space="preserve"> </w:t>
      </w:r>
      <w:r w:rsidR="00E8014B">
        <w:rPr>
          <w:rFonts w:asciiTheme="minorHAnsi" w:hAnsiTheme="minorHAnsi" w:cs="Arial"/>
          <w:color w:val="072D4F"/>
        </w:rPr>
        <w:t xml:space="preserve">Per questa tipologia di nazione sono </w:t>
      </w:r>
      <w:r>
        <w:rPr>
          <w:rFonts w:asciiTheme="minorHAnsi" w:hAnsiTheme="minorHAnsi" w:cs="Arial"/>
          <w:color w:val="072D4F"/>
        </w:rPr>
        <w:t>BLOCCATI</w:t>
      </w:r>
      <w:r w:rsidR="00F8350F">
        <w:rPr>
          <w:rFonts w:asciiTheme="minorHAnsi" w:hAnsiTheme="minorHAnsi" w:cs="Arial"/>
          <w:color w:val="072D4F"/>
        </w:rPr>
        <w:t xml:space="preserve"> i</w:t>
      </w:r>
      <w:r>
        <w:rPr>
          <w:rFonts w:asciiTheme="minorHAnsi" w:hAnsiTheme="minorHAnsi" w:cs="Arial"/>
          <w:color w:val="072D4F"/>
        </w:rPr>
        <w:t xml:space="preserve"> VOLI in arrivo sugli aeroporti italiani. BLOCCATI </w:t>
      </w:r>
      <w:r w:rsidR="00E8014B">
        <w:rPr>
          <w:rFonts w:asciiTheme="minorHAnsi" w:hAnsiTheme="minorHAnsi" w:cs="Arial"/>
          <w:color w:val="072D4F"/>
        </w:rPr>
        <w:t>anche passeggeri provenienti</w:t>
      </w:r>
      <w:r>
        <w:rPr>
          <w:rFonts w:asciiTheme="minorHAnsi" w:hAnsiTheme="minorHAnsi" w:cs="Arial"/>
          <w:color w:val="072D4F"/>
        </w:rPr>
        <w:t xml:space="preserve"> da quel paese via coincidenza su altri punti.</w:t>
      </w:r>
      <w:r w:rsidR="00D46A8E">
        <w:rPr>
          <w:rFonts w:asciiTheme="minorHAnsi" w:hAnsiTheme="minorHAnsi" w:cs="Arial"/>
          <w:color w:val="072D4F"/>
        </w:rPr>
        <w:t xml:space="preserve"> E’ ciò che in pratica si è fatto con i collegamenti da/per la Cina all’inizio dell’anno.</w:t>
      </w:r>
    </w:p>
    <w:p w:rsidR="00407228" w:rsidRDefault="00407228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 w:rsidRPr="009D077C">
        <w:rPr>
          <w:rFonts w:asciiTheme="minorHAnsi" w:hAnsiTheme="minorHAnsi" w:cs="Arial"/>
          <w:b/>
          <w:color w:val="072D4F"/>
        </w:rPr>
        <w:t>Nazioni a livello 2</w:t>
      </w:r>
      <w:r>
        <w:rPr>
          <w:rFonts w:asciiTheme="minorHAnsi" w:hAnsiTheme="minorHAnsi" w:cs="Arial"/>
          <w:color w:val="072D4F"/>
        </w:rPr>
        <w:t xml:space="preserve">: Sono nazioni a </w:t>
      </w:r>
      <w:r w:rsidRPr="00E8014B">
        <w:rPr>
          <w:rFonts w:asciiTheme="minorHAnsi" w:hAnsiTheme="minorHAnsi" w:cs="Arial"/>
          <w:i/>
          <w:color w:val="072D4F"/>
        </w:rPr>
        <w:t>moderato</w:t>
      </w:r>
      <w:r>
        <w:rPr>
          <w:rFonts w:asciiTheme="minorHAnsi" w:hAnsiTheme="minorHAnsi" w:cs="Arial"/>
          <w:color w:val="072D4F"/>
        </w:rPr>
        <w:t xml:space="preserve"> rischio. Per questi paesi i voli sono ammessi purchè vi sia la sicurezza</w:t>
      </w:r>
      <w:r w:rsidR="00E8014B">
        <w:rPr>
          <w:rFonts w:asciiTheme="minorHAnsi" w:hAnsiTheme="minorHAnsi" w:cs="Arial"/>
          <w:color w:val="072D4F"/>
        </w:rPr>
        <w:t xml:space="preserve"> assoluta </w:t>
      </w:r>
      <w:r>
        <w:rPr>
          <w:rFonts w:asciiTheme="minorHAnsi" w:hAnsiTheme="minorHAnsi" w:cs="Arial"/>
          <w:color w:val="072D4F"/>
        </w:rPr>
        <w:t xml:space="preserve"> che</w:t>
      </w:r>
      <w:r w:rsidR="00E8014B">
        <w:rPr>
          <w:rFonts w:asciiTheme="minorHAnsi" w:hAnsiTheme="minorHAnsi" w:cs="Arial"/>
          <w:color w:val="072D4F"/>
        </w:rPr>
        <w:t xml:space="preserve"> da parte delle autorità aeroportuali/sanitarie  </w:t>
      </w:r>
      <w:r w:rsidR="00E8014B" w:rsidRPr="00D46A8E">
        <w:rPr>
          <w:rFonts w:asciiTheme="minorHAnsi" w:hAnsiTheme="minorHAnsi" w:cs="Arial"/>
          <w:color w:val="072D4F"/>
          <w:u w:val="single"/>
        </w:rPr>
        <w:t>chi</w:t>
      </w:r>
      <w:r w:rsidRPr="00D46A8E">
        <w:rPr>
          <w:rFonts w:asciiTheme="minorHAnsi" w:hAnsiTheme="minorHAnsi" w:cs="Arial"/>
          <w:color w:val="072D4F"/>
          <w:u w:val="single"/>
        </w:rPr>
        <w:t xml:space="preserve"> si imbarca</w:t>
      </w:r>
      <w:r>
        <w:rPr>
          <w:rFonts w:asciiTheme="minorHAnsi" w:hAnsiTheme="minorHAnsi" w:cs="Arial"/>
          <w:color w:val="072D4F"/>
        </w:rPr>
        <w:t xml:space="preserve"> venga sottoposto non solo a controllo di termoscanner, </w:t>
      </w:r>
      <w:r w:rsidR="00E8014B">
        <w:rPr>
          <w:rFonts w:asciiTheme="minorHAnsi" w:hAnsiTheme="minorHAnsi" w:cs="Arial"/>
          <w:color w:val="072D4F"/>
        </w:rPr>
        <w:t>e di</w:t>
      </w:r>
      <w:r>
        <w:rPr>
          <w:rFonts w:asciiTheme="minorHAnsi" w:hAnsiTheme="minorHAnsi" w:cs="Arial"/>
          <w:color w:val="072D4F"/>
        </w:rPr>
        <w:t xml:space="preserve"> autocer</w:t>
      </w:r>
      <w:r w:rsidR="00D46A8E">
        <w:rPr>
          <w:rFonts w:asciiTheme="minorHAnsi" w:hAnsiTheme="minorHAnsi" w:cs="Arial"/>
          <w:color w:val="072D4F"/>
        </w:rPr>
        <w:t>t</w:t>
      </w:r>
      <w:r>
        <w:rPr>
          <w:rFonts w:asciiTheme="minorHAnsi" w:hAnsiTheme="minorHAnsi" w:cs="Arial"/>
          <w:color w:val="072D4F"/>
        </w:rPr>
        <w:t>ificazione,</w:t>
      </w:r>
      <w:r w:rsidR="009D077C">
        <w:rPr>
          <w:rFonts w:asciiTheme="minorHAnsi" w:hAnsiTheme="minorHAnsi" w:cs="Arial"/>
          <w:color w:val="072D4F"/>
        </w:rPr>
        <w:t xml:space="preserve"> ma </w:t>
      </w:r>
      <w:r w:rsidR="00A62E21">
        <w:rPr>
          <w:rFonts w:asciiTheme="minorHAnsi" w:hAnsiTheme="minorHAnsi" w:cs="Arial"/>
          <w:color w:val="072D4F"/>
        </w:rPr>
        <w:t>a</w:t>
      </w:r>
      <w:r w:rsidR="00E8014B">
        <w:rPr>
          <w:rFonts w:asciiTheme="minorHAnsi" w:hAnsiTheme="minorHAnsi" w:cs="Arial"/>
          <w:color w:val="072D4F"/>
        </w:rPr>
        <w:t xml:space="preserve"> controlli sanitari più marcati, come quelli ad esempio cui sono stati sottoposti a Fiumicino i passeggeri provenienti da Dacca.</w:t>
      </w:r>
      <w:r w:rsidR="00D46A8E">
        <w:rPr>
          <w:rFonts w:asciiTheme="minorHAnsi" w:hAnsiTheme="minorHAnsi" w:cs="Arial"/>
          <w:color w:val="072D4F"/>
        </w:rPr>
        <w:t xml:space="preserve"> Questi controlli vanno fatti al punto di imbarco. Se si scoprono falle al punto di partenza il paese </w:t>
      </w:r>
      <w:r w:rsidR="00A62E21">
        <w:rPr>
          <w:rFonts w:asciiTheme="minorHAnsi" w:hAnsiTheme="minorHAnsi" w:cs="Arial"/>
          <w:color w:val="072D4F"/>
        </w:rPr>
        <w:t>di origine verrà</w:t>
      </w:r>
      <w:r w:rsidR="00D46A8E">
        <w:rPr>
          <w:rFonts w:asciiTheme="minorHAnsi" w:hAnsiTheme="minorHAnsi" w:cs="Arial"/>
          <w:color w:val="072D4F"/>
        </w:rPr>
        <w:t xml:space="preserve"> inserito nel livello 1.</w:t>
      </w:r>
    </w:p>
    <w:p w:rsidR="009D077C" w:rsidRDefault="009D077C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 w:rsidRPr="009D077C">
        <w:rPr>
          <w:rFonts w:asciiTheme="minorHAnsi" w:hAnsiTheme="minorHAnsi" w:cs="Arial"/>
          <w:b/>
          <w:color w:val="072D4F"/>
        </w:rPr>
        <w:t>Nazioni a livello 3.</w:t>
      </w:r>
      <w:r>
        <w:rPr>
          <w:rFonts w:asciiTheme="minorHAnsi" w:hAnsiTheme="minorHAnsi" w:cs="Arial"/>
          <w:color w:val="072D4F"/>
        </w:rPr>
        <w:t xml:space="preserve"> Sono nazioni </w:t>
      </w:r>
      <w:r w:rsidR="00E8014B">
        <w:rPr>
          <w:rFonts w:asciiTheme="minorHAnsi" w:hAnsiTheme="minorHAnsi" w:cs="Arial"/>
          <w:color w:val="072D4F"/>
        </w:rPr>
        <w:t xml:space="preserve">a </w:t>
      </w:r>
      <w:r w:rsidR="00E8014B" w:rsidRPr="00E8014B">
        <w:rPr>
          <w:rFonts w:asciiTheme="minorHAnsi" w:hAnsiTheme="minorHAnsi" w:cs="Arial"/>
          <w:i/>
          <w:color w:val="072D4F"/>
        </w:rPr>
        <w:t>basso</w:t>
      </w:r>
      <w:r w:rsidR="00E8014B">
        <w:rPr>
          <w:rFonts w:asciiTheme="minorHAnsi" w:hAnsiTheme="minorHAnsi" w:cs="Arial"/>
          <w:color w:val="072D4F"/>
        </w:rPr>
        <w:t xml:space="preserve"> </w:t>
      </w:r>
      <w:r>
        <w:rPr>
          <w:rFonts w:asciiTheme="minorHAnsi" w:hAnsiTheme="minorHAnsi" w:cs="Arial"/>
          <w:color w:val="072D4F"/>
        </w:rPr>
        <w:t xml:space="preserve">rischio </w:t>
      </w:r>
      <w:r w:rsidR="00E8014B">
        <w:rPr>
          <w:rFonts w:asciiTheme="minorHAnsi" w:hAnsiTheme="minorHAnsi" w:cs="Arial"/>
          <w:color w:val="072D4F"/>
        </w:rPr>
        <w:t>nei confronti delle quali i voli sono permessi</w:t>
      </w:r>
      <w:r>
        <w:rPr>
          <w:rFonts w:asciiTheme="minorHAnsi" w:hAnsiTheme="minorHAnsi" w:cs="Arial"/>
          <w:color w:val="072D4F"/>
        </w:rPr>
        <w:t xml:space="preserve">  e l’imbarco d</w:t>
      </w:r>
      <w:r w:rsidR="00E8014B">
        <w:rPr>
          <w:rFonts w:asciiTheme="minorHAnsi" w:hAnsiTheme="minorHAnsi" w:cs="Arial"/>
          <w:color w:val="072D4F"/>
        </w:rPr>
        <w:t>e</w:t>
      </w:r>
      <w:r>
        <w:rPr>
          <w:rFonts w:asciiTheme="minorHAnsi" w:hAnsiTheme="minorHAnsi" w:cs="Arial"/>
          <w:color w:val="072D4F"/>
        </w:rPr>
        <w:t xml:space="preserve">i passeggeri </w:t>
      </w:r>
      <w:r w:rsidR="00E8014B">
        <w:rPr>
          <w:rFonts w:asciiTheme="minorHAnsi" w:hAnsiTheme="minorHAnsi" w:cs="Arial"/>
          <w:color w:val="072D4F"/>
        </w:rPr>
        <w:t xml:space="preserve">può avvenire </w:t>
      </w:r>
      <w:r>
        <w:rPr>
          <w:rFonts w:asciiTheme="minorHAnsi" w:hAnsiTheme="minorHAnsi" w:cs="Arial"/>
          <w:color w:val="072D4F"/>
        </w:rPr>
        <w:t>con semplice autocertificazione e contr</w:t>
      </w:r>
      <w:r w:rsidR="00E8014B">
        <w:rPr>
          <w:rFonts w:asciiTheme="minorHAnsi" w:hAnsiTheme="minorHAnsi" w:cs="Arial"/>
          <w:color w:val="072D4F"/>
        </w:rPr>
        <w:t>o</w:t>
      </w:r>
      <w:r>
        <w:rPr>
          <w:rFonts w:asciiTheme="minorHAnsi" w:hAnsiTheme="minorHAnsi" w:cs="Arial"/>
          <w:color w:val="072D4F"/>
        </w:rPr>
        <w:t xml:space="preserve">llo </w:t>
      </w:r>
      <w:r w:rsidR="00E8014B">
        <w:rPr>
          <w:rFonts w:asciiTheme="minorHAnsi" w:hAnsiTheme="minorHAnsi" w:cs="Arial"/>
          <w:color w:val="072D4F"/>
        </w:rPr>
        <w:t>tramite</w:t>
      </w:r>
      <w:r>
        <w:rPr>
          <w:rFonts w:asciiTheme="minorHAnsi" w:hAnsiTheme="minorHAnsi" w:cs="Arial"/>
          <w:color w:val="072D4F"/>
        </w:rPr>
        <w:t xml:space="preserve"> termoscanner.</w:t>
      </w:r>
      <w:r w:rsidR="003546EC">
        <w:rPr>
          <w:rFonts w:asciiTheme="minorHAnsi" w:hAnsiTheme="minorHAnsi" w:cs="Arial"/>
          <w:color w:val="072D4F"/>
        </w:rPr>
        <w:t xml:space="preserve"> E’ ciò che attualmente si fa con i collegamenti area Schengen.</w:t>
      </w:r>
      <w:r w:rsidR="00CF4386">
        <w:rPr>
          <w:rFonts w:asciiTheme="minorHAnsi" w:hAnsiTheme="minorHAnsi" w:cs="Arial"/>
          <w:color w:val="072D4F"/>
        </w:rPr>
        <w:t xml:space="preserve"> Su questi voli vi deve </w:t>
      </w:r>
      <w:r w:rsidR="00A62E21">
        <w:rPr>
          <w:rFonts w:asciiTheme="minorHAnsi" w:hAnsiTheme="minorHAnsi" w:cs="Arial"/>
          <w:color w:val="072D4F"/>
        </w:rPr>
        <w:t>avere la certezza che non sian</w:t>
      </w:r>
      <w:r w:rsidR="00CF4386">
        <w:rPr>
          <w:rFonts w:asciiTheme="minorHAnsi" w:hAnsiTheme="minorHAnsi" w:cs="Arial"/>
          <w:color w:val="072D4F"/>
        </w:rPr>
        <w:t>o compresi passeggeri provenienti da paesi terzi.</w:t>
      </w:r>
    </w:p>
    <w:p w:rsidR="00CF4386" w:rsidRDefault="003E76D3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>
        <w:rPr>
          <w:rFonts w:asciiTheme="minorHAnsi" w:hAnsiTheme="minorHAnsi" w:cs="Arial"/>
          <w:color w:val="072D4F"/>
        </w:rPr>
        <w:t>Se si giungesse mai a</w:t>
      </w:r>
      <w:r w:rsidR="00CF4386">
        <w:rPr>
          <w:rFonts w:asciiTheme="minorHAnsi" w:hAnsiTheme="minorHAnsi" w:cs="Arial"/>
          <w:color w:val="072D4F"/>
        </w:rPr>
        <w:t xml:space="preserve"> lavorare su</w:t>
      </w:r>
      <w:r>
        <w:rPr>
          <w:rFonts w:asciiTheme="minorHAnsi" w:hAnsiTheme="minorHAnsi" w:cs="Arial"/>
          <w:color w:val="072D4F"/>
        </w:rPr>
        <w:t xml:space="preserve"> un simile schema sarebbe necessario che lo stesso sia accompagnato da un periodo di validità tale da permettere un minimo di pianificazione  del possibile viaggio da parte del passeggero. </w:t>
      </w:r>
      <w:r w:rsidR="00CF4386">
        <w:rPr>
          <w:rFonts w:asciiTheme="minorHAnsi" w:hAnsiTheme="minorHAnsi" w:cs="Arial"/>
          <w:color w:val="072D4F"/>
        </w:rPr>
        <w:t xml:space="preserve"> </w:t>
      </w:r>
      <w:r>
        <w:rPr>
          <w:rFonts w:asciiTheme="minorHAnsi" w:hAnsiTheme="minorHAnsi" w:cs="Arial"/>
          <w:color w:val="072D4F"/>
        </w:rPr>
        <w:t xml:space="preserve">Ad esempio si potrebbe </w:t>
      </w:r>
      <w:r w:rsidR="00CF4386">
        <w:rPr>
          <w:rFonts w:asciiTheme="minorHAnsi" w:hAnsiTheme="minorHAnsi" w:cs="Arial"/>
          <w:color w:val="072D4F"/>
        </w:rPr>
        <w:t>precisare</w:t>
      </w:r>
      <w:r>
        <w:rPr>
          <w:rFonts w:asciiTheme="minorHAnsi" w:hAnsiTheme="minorHAnsi" w:cs="Arial"/>
          <w:color w:val="072D4F"/>
        </w:rPr>
        <w:t xml:space="preserve"> che “</w:t>
      </w:r>
      <w:r w:rsidR="00CF4386">
        <w:rPr>
          <w:rFonts w:asciiTheme="minorHAnsi" w:hAnsiTheme="minorHAnsi" w:cs="Arial"/>
          <w:color w:val="072D4F"/>
        </w:rPr>
        <w:t>le misure rimangono in vi</w:t>
      </w:r>
      <w:r>
        <w:rPr>
          <w:rFonts w:asciiTheme="minorHAnsi" w:hAnsiTheme="minorHAnsi" w:cs="Arial"/>
          <w:color w:val="072D4F"/>
        </w:rPr>
        <w:t>gore fino alla  data X“</w:t>
      </w:r>
      <w:r w:rsidR="00CF4386">
        <w:rPr>
          <w:rFonts w:asciiTheme="minorHAnsi" w:hAnsiTheme="minorHAnsi" w:cs="Arial"/>
          <w:color w:val="072D4F"/>
        </w:rPr>
        <w:t xml:space="preserve"> , </w:t>
      </w:r>
      <w:r>
        <w:rPr>
          <w:rFonts w:asciiTheme="minorHAnsi" w:hAnsiTheme="minorHAnsi" w:cs="Arial"/>
          <w:color w:val="072D4F"/>
        </w:rPr>
        <w:t xml:space="preserve"> oppure che </w:t>
      </w:r>
      <w:r w:rsidR="00CF4386">
        <w:rPr>
          <w:rFonts w:asciiTheme="minorHAnsi" w:hAnsiTheme="minorHAnsi" w:cs="Arial"/>
          <w:color w:val="072D4F"/>
        </w:rPr>
        <w:t>“</w:t>
      </w:r>
      <w:r>
        <w:rPr>
          <w:rFonts w:asciiTheme="minorHAnsi" w:hAnsiTheme="minorHAnsi" w:cs="Arial"/>
          <w:color w:val="072D4F"/>
        </w:rPr>
        <w:t>il prossimo aggiornamento è previsto alla data X.</w:t>
      </w:r>
      <w:r w:rsidR="00CF4386">
        <w:rPr>
          <w:rFonts w:asciiTheme="minorHAnsi" w:hAnsiTheme="minorHAnsi" w:cs="Arial"/>
          <w:color w:val="072D4F"/>
        </w:rPr>
        <w:t xml:space="preserve">” Ciò permetterebbe di </w:t>
      </w:r>
      <w:r w:rsidR="005211CB">
        <w:rPr>
          <w:rFonts w:asciiTheme="minorHAnsi" w:hAnsiTheme="minorHAnsi" w:cs="Arial"/>
          <w:color w:val="072D4F"/>
        </w:rPr>
        <w:t xml:space="preserve">avere una ragionevole certezza su </w:t>
      </w:r>
      <w:r w:rsidR="00CF4386">
        <w:rPr>
          <w:rFonts w:asciiTheme="minorHAnsi" w:hAnsiTheme="minorHAnsi" w:cs="Arial"/>
          <w:color w:val="072D4F"/>
        </w:rPr>
        <w:t xml:space="preserve"> quando </w:t>
      </w:r>
      <w:r w:rsidR="005211CB">
        <w:rPr>
          <w:rFonts w:asciiTheme="minorHAnsi" w:hAnsiTheme="minorHAnsi" w:cs="Arial"/>
          <w:color w:val="072D4F"/>
        </w:rPr>
        <w:t xml:space="preserve">sarà possibile </w:t>
      </w:r>
      <w:r w:rsidR="00CF4386">
        <w:rPr>
          <w:rFonts w:asciiTheme="minorHAnsi" w:hAnsiTheme="minorHAnsi" w:cs="Arial"/>
          <w:color w:val="072D4F"/>
        </w:rPr>
        <w:t>pianificare</w:t>
      </w:r>
      <w:r w:rsidR="005211CB">
        <w:rPr>
          <w:rFonts w:asciiTheme="minorHAnsi" w:hAnsiTheme="minorHAnsi" w:cs="Arial"/>
          <w:color w:val="072D4F"/>
        </w:rPr>
        <w:t xml:space="preserve"> futuri</w:t>
      </w:r>
      <w:r w:rsidR="00CF4386">
        <w:rPr>
          <w:rFonts w:asciiTheme="minorHAnsi" w:hAnsiTheme="minorHAnsi" w:cs="Arial"/>
          <w:color w:val="072D4F"/>
        </w:rPr>
        <w:t xml:space="preserve"> spostamenti.</w:t>
      </w:r>
    </w:p>
    <w:p w:rsidR="0098353B" w:rsidRPr="00142A0D" w:rsidRDefault="0098353B" w:rsidP="004047DA">
      <w:pPr>
        <w:pStyle w:val="NormalWeb"/>
        <w:shd w:val="clear" w:color="auto" w:fill="FFFFFF"/>
        <w:rPr>
          <w:rFonts w:asciiTheme="minorHAnsi" w:hAnsiTheme="minorHAnsi" w:cs="Arial"/>
          <w:color w:val="072D4F"/>
        </w:rPr>
      </w:pPr>
      <w:r>
        <w:rPr>
          <w:rFonts w:asciiTheme="minorHAnsi" w:hAnsiTheme="minorHAnsi" w:cs="Arial"/>
          <w:color w:val="072D4F"/>
        </w:rPr>
        <w:t>Se non si addiviene a soluzioni pianificate</w:t>
      </w:r>
      <w:r w:rsidR="00CF4386">
        <w:rPr>
          <w:rFonts w:asciiTheme="minorHAnsi" w:hAnsiTheme="minorHAnsi" w:cs="Arial"/>
          <w:color w:val="072D4F"/>
        </w:rPr>
        <w:t xml:space="preserve"> di cui quella</w:t>
      </w:r>
      <w:r>
        <w:rPr>
          <w:rFonts w:asciiTheme="minorHAnsi" w:hAnsiTheme="minorHAnsi" w:cs="Arial"/>
          <w:color w:val="072D4F"/>
        </w:rPr>
        <w:t xml:space="preserve"> da noi sopra ipotizzata</w:t>
      </w:r>
      <w:r w:rsidR="00CF4386">
        <w:rPr>
          <w:rFonts w:asciiTheme="minorHAnsi" w:hAnsiTheme="minorHAnsi" w:cs="Arial"/>
          <w:color w:val="072D4F"/>
        </w:rPr>
        <w:t xml:space="preserve"> è solo un esempio,</w:t>
      </w:r>
      <w:r>
        <w:rPr>
          <w:rFonts w:asciiTheme="minorHAnsi" w:hAnsiTheme="minorHAnsi" w:cs="Arial"/>
          <w:color w:val="072D4F"/>
        </w:rPr>
        <w:t xml:space="preserve"> le compagnie aeree possono pure chiudere i battenti</w:t>
      </w:r>
      <w:r w:rsidR="00CF4386">
        <w:rPr>
          <w:rFonts w:asciiTheme="minorHAnsi" w:hAnsiTheme="minorHAnsi" w:cs="Arial"/>
          <w:color w:val="072D4F"/>
        </w:rPr>
        <w:t>.</w:t>
      </w:r>
      <w:r>
        <w:rPr>
          <w:rFonts w:asciiTheme="minorHAnsi" w:hAnsiTheme="minorHAnsi" w:cs="Arial"/>
          <w:color w:val="072D4F"/>
        </w:rPr>
        <w:t xml:space="preserve"> </w:t>
      </w:r>
      <w:r w:rsidR="00CF4386">
        <w:rPr>
          <w:rFonts w:asciiTheme="minorHAnsi" w:hAnsiTheme="minorHAnsi" w:cs="Arial"/>
          <w:color w:val="072D4F"/>
        </w:rPr>
        <w:t>Infatti</w:t>
      </w:r>
      <w:r>
        <w:rPr>
          <w:rFonts w:asciiTheme="minorHAnsi" w:hAnsiTheme="minorHAnsi" w:cs="Arial"/>
          <w:color w:val="072D4F"/>
        </w:rPr>
        <w:t xml:space="preserve"> se all’interno dell’area Schengen </w:t>
      </w:r>
      <w:r w:rsidR="00CF4386">
        <w:rPr>
          <w:rFonts w:asciiTheme="minorHAnsi" w:hAnsiTheme="minorHAnsi" w:cs="Arial"/>
          <w:color w:val="072D4F"/>
        </w:rPr>
        <w:t xml:space="preserve">le aerolinee possono ora provare a fare pianificazioni, </w:t>
      </w:r>
      <w:r>
        <w:rPr>
          <w:rFonts w:asciiTheme="minorHAnsi" w:hAnsiTheme="minorHAnsi" w:cs="Arial"/>
          <w:color w:val="072D4F"/>
        </w:rPr>
        <w:t xml:space="preserve"> per quanto riguarda i voli intercontinentali a medio-lungo raggio la ripresa delle operazioni è</w:t>
      </w:r>
      <w:r w:rsidR="00CF4386">
        <w:rPr>
          <w:rFonts w:asciiTheme="minorHAnsi" w:hAnsiTheme="minorHAnsi" w:cs="Arial"/>
          <w:color w:val="072D4F"/>
        </w:rPr>
        <w:t xml:space="preserve"> assolutamente</w:t>
      </w:r>
      <w:r>
        <w:rPr>
          <w:rFonts w:asciiTheme="minorHAnsi" w:hAnsiTheme="minorHAnsi" w:cs="Arial"/>
          <w:color w:val="072D4F"/>
        </w:rPr>
        <w:t xml:space="preserve"> impossibile in queste condizioni di ri</w:t>
      </w:r>
      <w:r w:rsidR="00CF4386">
        <w:rPr>
          <w:rFonts w:asciiTheme="minorHAnsi" w:hAnsiTheme="minorHAnsi" w:cs="Arial"/>
          <w:color w:val="072D4F"/>
        </w:rPr>
        <w:t>avvio</w:t>
      </w:r>
      <w:r>
        <w:rPr>
          <w:rFonts w:asciiTheme="minorHAnsi" w:hAnsiTheme="minorHAnsi" w:cs="Arial"/>
          <w:color w:val="072D4F"/>
        </w:rPr>
        <w:t>/sospension</w:t>
      </w:r>
      <w:r w:rsidR="00CF4386">
        <w:rPr>
          <w:rFonts w:asciiTheme="minorHAnsi" w:hAnsiTheme="minorHAnsi" w:cs="Arial"/>
          <w:color w:val="072D4F"/>
        </w:rPr>
        <w:t>i</w:t>
      </w:r>
      <w:r>
        <w:rPr>
          <w:rFonts w:asciiTheme="minorHAnsi" w:hAnsiTheme="minorHAnsi" w:cs="Arial"/>
          <w:color w:val="072D4F"/>
        </w:rPr>
        <w:t xml:space="preserve"> a singhiozzo con </w:t>
      </w:r>
      <w:r w:rsidR="00CF4386">
        <w:rPr>
          <w:rFonts w:asciiTheme="minorHAnsi" w:hAnsiTheme="minorHAnsi" w:cs="Arial"/>
          <w:color w:val="072D4F"/>
        </w:rPr>
        <w:t xml:space="preserve"> decisioni improvvise prese</w:t>
      </w:r>
      <w:r>
        <w:rPr>
          <w:rFonts w:asciiTheme="minorHAnsi" w:hAnsiTheme="minorHAnsi" w:cs="Arial"/>
          <w:color w:val="072D4F"/>
        </w:rPr>
        <w:t xml:space="preserve"> con effetto immediato</w:t>
      </w:r>
      <w:r w:rsidR="00CF4386">
        <w:rPr>
          <w:rFonts w:asciiTheme="minorHAnsi" w:hAnsiTheme="minorHAnsi" w:cs="Arial"/>
          <w:color w:val="072D4F"/>
        </w:rPr>
        <w:t>. Quest’ultime potevano pure essere giustificate a gennaio/febbraio quando il mondo è stato colto di sorpresa ma non oggi a oltre sei mesi dall’avvio della pandemia</w:t>
      </w:r>
      <w:r>
        <w:rPr>
          <w:rFonts w:asciiTheme="minorHAnsi" w:hAnsiTheme="minorHAnsi" w:cs="Arial"/>
          <w:color w:val="072D4F"/>
        </w:rPr>
        <w:t>.</w:t>
      </w:r>
      <w:r w:rsidR="005211CB">
        <w:rPr>
          <w:rFonts w:asciiTheme="minorHAnsi" w:hAnsiTheme="minorHAnsi" w:cs="Arial"/>
          <w:color w:val="072D4F"/>
        </w:rPr>
        <w:t xml:space="preserve"> </w:t>
      </w:r>
      <w:bookmarkStart w:id="0" w:name="_GoBack"/>
      <w:bookmarkEnd w:id="0"/>
    </w:p>
    <w:p w:rsidR="00692E0B" w:rsidRDefault="00692E0B"/>
    <w:sectPr w:rsidR="00692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A"/>
    <w:rsid w:val="0013169A"/>
    <w:rsid w:val="00142A0D"/>
    <w:rsid w:val="001E50D3"/>
    <w:rsid w:val="00200079"/>
    <w:rsid w:val="003546EC"/>
    <w:rsid w:val="003E76D3"/>
    <w:rsid w:val="004047DA"/>
    <w:rsid w:val="00407228"/>
    <w:rsid w:val="005211CB"/>
    <w:rsid w:val="00692E0B"/>
    <w:rsid w:val="0098353B"/>
    <w:rsid w:val="009D077C"/>
    <w:rsid w:val="00A62E21"/>
    <w:rsid w:val="00CF4386"/>
    <w:rsid w:val="00D46A8E"/>
    <w:rsid w:val="00E8014B"/>
    <w:rsid w:val="00EE1D6B"/>
    <w:rsid w:val="00F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40D1-37EC-41DD-915F-635DF38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11</cp:revision>
  <dcterms:created xsi:type="dcterms:W3CDTF">2020-07-10T05:17:00Z</dcterms:created>
  <dcterms:modified xsi:type="dcterms:W3CDTF">2020-07-10T06:37:00Z</dcterms:modified>
</cp:coreProperties>
</file>