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36" w:rsidRDefault="006F649D" w:rsidP="006F649D">
      <w:pPr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it-IT"/>
        </w:rPr>
        <w:drawing>
          <wp:inline distT="0" distB="0" distL="0" distR="0">
            <wp:extent cx="2077200" cy="3348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9D" w:rsidRDefault="006F649D" w:rsidP="004E3375">
      <w:pPr>
        <w:jc w:val="center"/>
        <w:rPr>
          <w:b/>
          <w:color w:val="00B0F0"/>
          <w:sz w:val="28"/>
          <w:szCs w:val="28"/>
        </w:rPr>
      </w:pPr>
    </w:p>
    <w:p w:rsidR="002C415B" w:rsidRPr="00EB7B36" w:rsidRDefault="00C64C83" w:rsidP="004E3375">
      <w:pPr>
        <w:jc w:val="center"/>
        <w:rPr>
          <w:b/>
          <w:sz w:val="28"/>
          <w:szCs w:val="28"/>
        </w:rPr>
      </w:pPr>
      <w:r w:rsidRPr="00EB7B36">
        <w:rPr>
          <w:b/>
          <w:color w:val="00B0F0"/>
          <w:sz w:val="28"/>
          <w:szCs w:val="28"/>
        </w:rPr>
        <w:t xml:space="preserve">ALITALIA, </w:t>
      </w:r>
      <w:r w:rsidR="006B7BB5">
        <w:rPr>
          <w:b/>
          <w:color w:val="00B0F0"/>
          <w:sz w:val="28"/>
          <w:szCs w:val="28"/>
        </w:rPr>
        <w:t>ENNESIMO</w:t>
      </w:r>
      <w:r w:rsidR="004F796D" w:rsidRPr="00EB7B36">
        <w:rPr>
          <w:b/>
          <w:color w:val="00B0F0"/>
          <w:sz w:val="28"/>
          <w:szCs w:val="28"/>
        </w:rPr>
        <w:t xml:space="preserve"> TENTATIVO DI </w:t>
      </w:r>
      <w:r w:rsidRPr="00EB7B36">
        <w:rPr>
          <w:b/>
          <w:color w:val="00B0F0"/>
          <w:sz w:val="28"/>
          <w:szCs w:val="28"/>
        </w:rPr>
        <w:t>DECOLLO</w:t>
      </w:r>
    </w:p>
    <w:p w:rsidR="00C64C83" w:rsidRDefault="00C64C83"/>
    <w:p w:rsidR="00C64C83" w:rsidRDefault="004F796D" w:rsidP="00057B8E">
      <w:pPr>
        <w:spacing w:line="276" w:lineRule="auto"/>
      </w:pPr>
      <w:r>
        <w:t>E così quello che non sono ri</w:t>
      </w:r>
      <w:r w:rsidR="00C64C83">
        <w:t>u</w:t>
      </w:r>
      <w:r>
        <w:t>s</w:t>
      </w:r>
      <w:r w:rsidR="00C64C83">
        <w:t xml:space="preserve">citi a fare commissari e super commissario, alla fine lo ha fatto un invisibile virus. </w:t>
      </w:r>
      <w:r>
        <w:t xml:space="preserve"> </w:t>
      </w:r>
      <w:r w:rsidRPr="004F796D">
        <w:rPr>
          <w:i/>
        </w:rPr>
        <w:t>L’Italia non può fare a meno di un vettore nazionale di riferimento che assicuri il mantenimento dei collegamenti aerei</w:t>
      </w:r>
      <w:r>
        <w:t xml:space="preserve">: è questo in estrema sintesi il succo della spiegazione che il mondo politico italiano ha esternato per giustificare la possibilità di nazionalizzazione della compagnia tricolore. </w:t>
      </w:r>
    </w:p>
    <w:p w:rsidR="004F796D" w:rsidRDefault="004F796D" w:rsidP="00057B8E">
      <w:pPr>
        <w:spacing w:line="276" w:lineRule="auto"/>
      </w:pPr>
      <w:r>
        <w:t xml:space="preserve">Questa soluzione giunge fra l’altro a puntino in un momento in cui tutte le compagnie aeree stanno chiedendo aiuti e sussidi, </w:t>
      </w:r>
      <w:r w:rsidR="00327C36">
        <w:t xml:space="preserve">particolare questo che </w:t>
      </w:r>
      <w:r>
        <w:t>fornirebbe al nostro governo un ottimo alibi per giustificare la marea di denaro pubblico profuso per mantenere in vita una compagnia incapace da decenni di generare un pur minimo profitto</w:t>
      </w:r>
      <w:r w:rsidR="00327C36">
        <w:t>.</w:t>
      </w:r>
      <w:r>
        <w:t xml:space="preserve"> </w:t>
      </w:r>
      <w:r w:rsidR="00327C36">
        <w:t>E</w:t>
      </w:r>
      <w:r>
        <w:t xml:space="preserve">, </w:t>
      </w:r>
      <w:r w:rsidRPr="00327C36">
        <w:rPr>
          <w:i/>
        </w:rPr>
        <w:t>last but not least</w:t>
      </w:r>
      <w:r>
        <w:t xml:space="preserve">, </w:t>
      </w:r>
      <w:r w:rsidR="00327C36">
        <w:t xml:space="preserve">permetterebbe di salvare </w:t>
      </w:r>
      <w:r>
        <w:t xml:space="preserve">la faccia per </w:t>
      </w:r>
      <w:r w:rsidR="00327C36">
        <w:t>tutti i buchi nell’acqua fatti alla ricerca dell’</w:t>
      </w:r>
      <w:r>
        <w:t xml:space="preserve">acquirente </w:t>
      </w:r>
      <w:r w:rsidR="00327C36">
        <w:t>nel corso delle tante aste lanciate sul mercato.</w:t>
      </w:r>
    </w:p>
    <w:p w:rsidR="004F796D" w:rsidRDefault="004F796D" w:rsidP="00057B8E">
      <w:pPr>
        <w:spacing w:line="276" w:lineRule="auto"/>
      </w:pPr>
      <w:r>
        <w:t xml:space="preserve">Un insieme di favorevoli congiunzioni astrali </w:t>
      </w:r>
      <w:r w:rsidR="00DC7A64">
        <w:t>che</w:t>
      </w:r>
      <w:r>
        <w:t xml:space="preserve"> il mondo politico italiano  non poteva </w:t>
      </w:r>
      <w:r w:rsidR="00DC7A64">
        <w:t>lasciarsi sfuggire</w:t>
      </w:r>
      <w:r>
        <w:t>.</w:t>
      </w:r>
    </w:p>
    <w:p w:rsidR="00DC7A64" w:rsidRDefault="00DC7A64" w:rsidP="00057B8E">
      <w:pPr>
        <w:spacing w:line="276" w:lineRule="auto"/>
      </w:pPr>
      <w:r>
        <w:t xml:space="preserve">Noi non crediamo al caso e così quando oggi sentiamo riproporre la “nazionalizzazione” riteniamo che  </w:t>
      </w:r>
      <w:r w:rsidR="00272A23">
        <w:t>l’iniziativa</w:t>
      </w:r>
      <w:r>
        <w:t xml:space="preserve"> sia </w:t>
      </w:r>
      <w:r w:rsidR="00272A23">
        <w:t>l</w:t>
      </w:r>
      <w:r w:rsidR="00674CA3">
        <w:t>’opportunità catturata al volo</w:t>
      </w:r>
      <w:r>
        <w:t xml:space="preserve"> </w:t>
      </w:r>
      <w:r w:rsidR="00272A23">
        <w:t>de</w:t>
      </w:r>
      <w:r>
        <w:t xml:space="preserve">l momento emergenziale che gli italiani stanno passando, </w:t>
      </w:r>
      <w:r w:rsidR="00272A23">
        <w:t>de</w:t>
      </w:r>
      <w:r>
        <w:t>l fatto che le preoccupazioni degli stessi siano prese da ben altri più seri motivi</w:t>
      </w:r>
      <w:r w:rsidR="00272A23">
        <w:t>,</w:t>
      </w:r>
      <w:r>
        <w:t xml:space="preserve"> e che il governo approfitti dello stato </w:t>
      </w:r>
      <w:r w:rsidR="00272A23">
        <w:t>confusionale dell’opinione pubblica per far passare soluzioni che in tempi normali avrebbe</w:t>
      </w:r>
      <w:r w:rsidR="00674CA3">
        <w:t xml:space="preserve">ro provocato non pochi malumori e comunque sarebbero state adottate con più cautela e </w:t>
      </w:r>
      <w:r w:rsidR="00C26C76">
        <w:t>ponderazione.</w:t>
      </w:r>
    </w:p>
    <w:p w:rsidR="00272A23" w:rsidRDefault="00272A23" w:rsidP="00057B8E">
      <w:pPr>
        <w:spacing w:line="276" w:lineRule="auto"/>
      </w:pPr>
      <w:r>
        <w:t>In breve</w:t>
      </w:r>
      <w:r w:rsidR="00674CA3">
        <w:t>,</w:t>
      </w:r>
      <w:r>
        <w:t xml:space="preserve"> la nuova compagnia </w:t>
      </w:r>
      <w:r w:rsidR="007E4AB1">
        <w:t>tutta</w:t>
      </w:r>
      <w:r>
        <w:t xml:space="preserve"> pubblica dovrebbe ripartire con una flotta ulteriormente ridotta rispetto all’attuale</w:t>
      </w:r>
      <w:r w:rsidR="007E4AB1">
        <w:t xml:space="preserve"> composta da 1</w:t>
      </w:r>
      <w:r>
        <w:t>10 velivoli</w:t>
      </w:r>
      <w:r w:rsidR="007E4AB1">
        <w:t>,</w:t>
      </w:r>
      <w:r>
        <w:t xml:space="preserve"> e ciò dovrebbe avvenire in tempi brevissimi in quanto la liquidità di cassa sta terminando. Ma è proprio sui tempi che vi è grande perplessità. In questo momento Alitalia, come del resto tutte le compagnie aeree che hanno tagliato i voli, ha introiti ridotti al minimo e un nuovo tentativo di riavvio </w:t>
      </w:r>
      <w:r w:rsidR="003E71EE">
        <w:t>in questa fase significa partire allo sbaraglio</w:t>
      </w:r>
      <w:r w:rsidR="007E4AB1">
        <w:t xml:space="preserve"> nel momento più sbagliato</w:t>
      </w:r>
      <w:r w:rsidR="00674CA3">
        <w:t xml:space="preserve"> che si potesse scegliere.</w:t>
      </w:r>
    </w:p>
    <w:p w:rsidR="003E71EE" w:rsidRDefault="003E71EE" w:rsidP="00057B8E">
      <w:pPr>
        <w:spacing w:line="276" w:lineRule="auto"/>
      </w:pPr>
      <w:r>
        <w:t xml:space="preserve">La possibilità della nazionalizzazione è </w:t>
      </w:r>
      <w:r w:rsidR="007E4AB1">
        <w:t xml:space="preserve">senz’altro </w:t>
      </w:r>
      <w:r>
        <w:t>fattibile dal punto di vista comunitario, tuttavia tenendo conto che Alitalia si sta reggendo con gli aiuti di Stato e che su questi la Commissione europea deve ancora esprimersi</w:t>
      </w:r>
      <w:r w:rsidR="00722A50">
        <w:t>,</w:t>
      </w:r>
      <w:r>
        <w:t xml:space="preserve"> </w:t>
      </w:r>
      <w:r w:rsidR="00722A50">
        <w:t xml:space="preserve">è chiaro che si </w:t>
      </w:r>
      <w:r w:rsidR="007E4AB1">
        <w:t>partirebbe</w:t>
      </w:r>
      <w:r>
        <w:t xml:space="preserve"> con la spada di Damocle sulla testa.</w:t>
      </w:r>
    </w:p>
    <w:p w:rsidR="003E71EE" w:rsidRDefault="003E71EE" w:rsidP="00057B8E">
      <w:pPr>
        <w:spacing w:line="276" w:lineRule="auto"/>
      </w:pPr>
      <w:r>
        <w:t>Il costo per le casse pubbliche è già allo stato attuale salatissimo. I 900 milioni di euro erogati hanno ma</w:t>
      </w:r>
      <w:r w:rsidR="00722A50">
        <w:t>turato 200 milioni di interessi;</w:t>
      </w:r>
      <w:r>
        <w:t xml:space="preserve"> </w:t>
      </w:r>
      <w:r w:rsidR="00722A50">
        <w:t>a</w:t>
      </w:r>
      <w:r>
        <w:t xml:space="preserve"> questi vanno aggiunti i 400 milioni concessi </w:t>
      </w:r>
      <w:r w:rsidR="00C608E5">
        <w:t xml:space="preserve"> </w:t>
      </w:r>
      <w:r w:rsidR="007C35A9">
        <w:t>lo scorso</w:t>
      </w:r>
      <w:r w:rsidR="00C608E5">
        <w:t xml:space="preserve"> dicembre, e giungiamo così a 1 miliardo e mezzo</w:t>
      </w:r>
      <w:r w:rsidR="00722A50">
        <w:t>,</w:t>
      </w:r>
      <w:r w:rsidR="00C608E5">
        <w:t xml:space="preserve"> e poi ci sono i 500 milioni stanziati con il decreto Cura Italia. E tutto questo sta avvenendo in u</w:t>
      </w:r>
      <w:r w:rsidR="007C35A9">
        <w:t>n</w:t>
      </w:r>
      <w:r w:rsidR="00C608E5">
        <w:t xml:space="preserve"> momento in cui gli italiani vengono invitati a mettere mani nei loro portafogli per </w:t>
      </w:r>
      <w:r w:rsidR="00722A50">
        <w:t>“dare una mano”</w:t>
      </w:r>
      <w:r w:rsidR="00C608E5">
        <w:t xml:space="preserve"> </w:t>
      </w:r>
      <w:r w:rsidR="00722A50">
        <w:t>a</w:t>
      </w:r>
      <w:r w:rsidR="00C608E5">
        <w:t>l governo nella lotta cont</w:t>
      </w:r>
      <w:r w:rsidR="00722A50">
        <w:t>r</w:t>
      </w:r>
      <w:r w:rsidR="00C608E5">
        <w:t xml:space="preserve">o </w:t>
      </w:r>
      <w:r w:rsidR="007452CA">
        <w:t>l’epidemia</w:t>
      </w:r>
      <w:r w:rsidR="00C608E5">
        <w:t xml:space="preserve">. </w:t>
      </w:r>
    </w:p>
    <w:p w:rsidR="007C35A9" w:rsidRDefault="007C35A9" w:rsidP="00057B8E">
      <w:pPr>
        <w:spacing w:line="276" w:lineRule="auto"/>
      </w:pPr>
      <w:r>
        <w:t>Se venisse confermato l’avvio della newco possiamo mettere una bella croce sopra</w:t>
      </w:r>
      <w:r w:rsidR="00722A50">
        <w:t xml:space="preserve"> a quanto finora corrisposto per tenere in vita AZ</w:t>
      </w:r>
      <w:r w:rsidR="007452CA">
        <w:t xml:space="preserve">, e ovviamente c’è da attendersi che con la costituzione della </w:t>
      </w:r>
      <w:r w:rsidR="007452CA" w:rsidRPr="007452CA">
        <w:rPr>
          <w:i/>
        </w:rPr>
        <w:t>badco</w:t>
      </w:r>
      <w:r w:rsidR="007452CA">
        <w:t xml:space="preserve"> il totale cifra sborsato aumenterebbe ulteriormente.</w:t>
      </w:r>
      <w:r w:rsidR="00722A50">
        <w:t xml:space="preserve"> </w:t>
      </w:r>
    </w:p>
    <w:p w:rsidR="00674CA3" w:rsidRDefault="00674CA3" w:rsidP="00057B8E">
      <w:pPr>
        <w:spacing w:line="276" w:lineRule="auto"/>
      </w:pPr>
    </w:p>
    <w:p w:rsidR="00722A50" w:rsidRDefault="000C4198" w:rsidP="00057B8E">
      <w:pPr>
        <w:spacing w:line="276" w:lineRule="auto"/>
      </w:pPr>
      <w:r>
        <w:lastRenderedPageBreak/>
        <w:t>Nel bel mezzo di tutti questi punti interrogativi non si può</w:t>
      </w:r>
      <w:r w:rsidR="00674CA3">
        <w:t xml:space="preserve"> poi</w:t>
      </w:r>
      <w:r>
        <w:t xml:space="preserve"> ignorare la domanda  fondamentale: </w:t>
      </w:r>
      <w:r w:rsidRPr="000C4198">
        <w:rPr>
          <w:i/>
        </w:rPr>
        <w:t>q</w:t>
      </w:r>
      <w:r w:rsidR="00722A50" w:rsidRPr="000C4198">
        <w:rPr>
          <w:i/>
        </w:rPr>
        <w:t>uale compagnia prenderebbe il volo?</w:t>
      </w:r>
      <w:r w:rsidR="00722A50">
        <w:t xml:space="preserve">  Il numero degli aerei </w:t>
      </w:r>
      <w:r w:rsidR="00674CA3">
        <w:t xml:space="preserve">che rimarrebbero in flotta </w:t>
      </w:r>
      <w:r w:rsidR="00722A50">
        <w:t>dice poco o nulla, l’importante è vedere se si vuole operare sul corto-medio raggio, come ha fatto la greca Aegean, o se si vuole mantenere il solito mix</w:t>
      </w:r>
      <w:r w:rsidR="00DF60B7">
        <w:t xml:space="preserve"> di </w:t>
      </w:r>
      <w:r w:rsidR="00722A50">
        <w:t xml:space="preserve">lungo e corto raggio che  con le conduzioni commissariali non sembra aver fatto uscire la compagnia dal tunnel.  </w:t>
      </w:r>
    </w:p>
    <w:p w:rsidR="008D4064" w:rsidRDefault="00C03EF0" w:rsidP="00057B8E">
      <w:pPr>
        <w:spacing w:line="276" w:lineRule="auto"/>
      </w:pPr>
      <w:r>
        <w:t>Altro punto da chiarir</w:t>
      </w:r>
      <w:r w:rsidR="00DF60B7">
        <w:t>e è come si intreccia la decisi</w:t>
      </w:r>
      <w:r>
        <w:t>one della nazionalizzazione con la procedura di cessione avviata dal commissario Giuseppe Leogrande.</w:t>
      </w:r>
      <w:r w:rsidR="00DF60B7">
        <w:t xml:space="preserve"> A proposito della quale, c</w:t>
      </w:r>
      <w:r w:rsidR="008D4064">
        <w:t>ome nel più classico dei film di Hitchcock, alla mezzanotte del 18 marzo, allo scadere dell</w:t>
      </w:r>
      <w:r w:rsidR="00056ACB">
        <w:t>’ennesima</w:t>
      </w:r>
      <w:r w:rsidR="008D4064">
        <w:t xml:space="preserve"> manifestazione di interesse</w:t>
      </w:r>
      <w:r w:rsidR="00057B8E">
        <w:t xml:space="preserve"> sono spuntate offerte.</w:t>
      </w:r>
      <w:r w:rsidR="008D4064">
        <w:t xml:space="preserve"> </w:t>
      </w:r>
      <w:r w:rsidR="00057B8E">
        <w:t>S</w:t>
      </w:r>
      <w:r w:rsidR="008D4064">
        <w:t xml:space="preserve">i è fatto avanti il gruppo Almaviva attivo nella digitalizzazione delle imprese e nella fornitura di software informatico. Va da se che se il gruppo dovesse andare avanti nella sua scalata </w:t>
      </w:r>
      <w:r w:rsidR="00056ACB">
        <w:t xml:space="preserve">in ogni caso </w:t>
      </w:r>
      <w:r w:rsidR="006B2226">
        <w:t xml:space="preserve">si </w:t>
      </w:r>
      <w:r w:rsidR="008D4064">
        <w:t>avrebbe</w:t>
      </w:r>
      <w:r w:rsidR="006B2226">
        <w:t xml:space="preserve"> </w:t>
      </w:r>
      <w:r w:rsidR="008D4064">
        <w:t>bisogno di quel partner industriale, ovvero una compagnia aerea, che è stato sempre il grande assente nell</w:t>
      </w:r>
      <w:r w:rsidR="00056ACB">
        <w:t>e ripetute</w:t>
      </w:r>
      <w:r w:rsidR="008D4064">
        <w:t xml:space="preserve"> mess</w:t>
      </w:r>
      <w:r w:rsidR="006B2226">
        <w:t>e</w:t>
      </w:r>
      <w:r w:rsidR="008D4064">
        <w:t xml:space="preserve"> in vendita della compagnia.</w:t>
      </w:r>
    </w:p>
    <w:p w:rsidR="005B6EB5" w:rsidRPr="00056ACB" w:rsidRDefault="005B6EB5" w:rsidP="00057B8E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 w:val="0"/>
          <w:sz w:val="22"/>
          <w:szCs w:val="22"/>
          <w:shd w:val="clear" w:color="auto" w:fill="FFFFFF"/>
        </w:rPr>
      </w:pPr>
      <w:r w:rsidRPr="0008098A">
        <w:rPr>
          <w:rFonts w:asciiTheme="minorHAnsi" w:hAnsiTheme="minorHAnsi"/>
          <w:b w:val="0"/>
          <w:sz w:val="22"/>
          <w:szCs w:val="22"/>
        </w:rPr>
        <w:t>Come si inquadrerebbe l’interesse di Almaviva nel piano di nazionalizzazione di Alitalia?</w:t>
      </w:r>
      <w:r w:rsidR="004E3375" w:rsidRPr="0008098A">
        <w:rPr>
          <w:rFonts w:asciiTheme="minorHAnsi" w:hAnsiTheme="minorHAnsi"/>
          <w:b w:val="0"/>
          <w:sz w:val="22"/>
          <w:szCs w:val="22"/>
        </w:rPr>
        <w:t xml:space="preserve"> Il ministro dello Sviluppo Economico Stefano Patuanelli che appena lo scorso dicembre avvertiva che  </w:t>
      </w:r>
      <w:r w:rsidR="004E3375" w:rsidRPr="0008098A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Alitalia </w:t>
      </w:r>
      <w:r w:rsidR="004E3375" w:rsidRPr="00056ACB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>“perde circa 2 milioni al giorno, vorrei sapere cosa si può fare di più rispetto a quanto stiamo facendo</w:t>
      </w:r>
      <w:r w:rsidR="00056ACB" w:rsidRPr="00056ACB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...</w:t>
      </w:r>
      <w:r w:rsidR="004E3375" w:rsidRPr="00056ACB">
        <w:rPr>
          <w:rFonts w:asciiTheme="minorHAnsi" w:hAnsiTheme="minorHAnsi" w:cs="Helvetica"/>
          <w:b w:val="0"/>
          <w:bCs w:val="0"/>
          <w:color w:val="313131"/>
          <w:spacing w:val="5"/>
          <w:sz w:val="22"/>
          <w:szCs w:val="22"/>
        </w:rPr>
        <w:t xml:space="preserve"> </w:t>
      </w:r>
      <w:r w:rsidR="004E3375" w:rsidRPr="00C26C76">
        <w:rPr>
          <w:rFonts w:asciiTheme="minorHAnsi" w:hAnsiTheme="minorHAnsi" w:cs="Helvetica"/>
          <w:b w:val="0"/>
          <w:bCs w:val="0"/>
          <w:i/>
          <w:color w:val="313131"/>
          <w:spacing w:val="5"/>
          <w:sz w:val="22"/>
          <w:szCs w:val="22"/>
        </w:rPr>
        <w:t>firmato bonifici pari a 400 milioni, questo è davvero l’ultimo intervento dello Stato"</w:t>
      </w:r>
      <w:r w:rsidR="00057B8E">
        <w:rPr>
          <w:rFonts w:asciiTheme="minorHAnsi" w:hAnsiTheme="minorHAnsi" w:cs="Helvetica"/>
          <w:b w:val="0"/>
          <w:bCs w:val="0"/>
          <w:color w:val="313131"/>
          <w:spacing w:val="5"/>
          <w:sz w:val="22"/>
          <w:szCs w:val="22"/>
        </w:rPr>
        <w:t xml:space="preserve"> </w:t>
      </w:r>
      <w:r w:rsidR="00057B8E" w:rsidRPr="007F78D3">
        <w:rPr>
          <w:rFonts w:asciiTheme="minorHAnsi" w:hAnsiTheme="minorHAnsi" w:cs="Helvetica"/>
          <w:b w:val="0"/>
          <w:bCs w:val="0"/>
          <w:color w:val="FF0000"/>
          <w:spacing w:val="5"/>
          <w:sz w:val="18"/>
          <w:szCs w:val="18"/>
        </w:rPr>
        <w:t>(1)</w:t>
      </w:r>
      <w:r w:rsidR="00C26C76">
        <w:rPr>
          <w:rFonts w:asciiTheme="minorHAnsi" w:hAnsiTheme="minorHAnsi" w:cs="Helvetica"/>
          <w:b w:val="0"/>
          <w:bCs w:val="0"/>
          <w:color w:val="FF0000"/>
          <w:spacing w:val="5"/>
          <w:sz w:val="18"/>
          <w:szCs w:val="18"/>
        </w:rPr>
        <w:t xml:space="preserve">, </w:t>
      </w:r>
      <w:r w:rsidR="004E3375" w:rsidRPr="0008098A">
        <w:rPr>
          <w:rFonts w:asciiTheme="minorHAnsi" w:hAnsiTheme="minorHAnsi" w:cs="Helvetica"/>
          <w:b w:val="0"/>
          <w:bCs w:val="0"/>
          <w:color w:val="313131"/>
          <w:spacing w:val="5"/>
          <w:sz w:val="22"/>
          <w:szCs w:val="22"/>
        </w:rPr>
        <w:t xml:space="preserve"> </w:t>
      </w:r>
      <w:r w:rsidR="004E3375" w:rsidRPr="0008098A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il 19 marzo ha dichiarato</w:t>
      </w:r>
      <w:r w:rsidR="00057B8E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 che comunque vadano le cose con l’ultima asta, sarebbe il caso di “</w:t>
      </w:r>
      <w:r w:rsidR="00057B8E" w:rsidRPr="00056ACB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>ripartire con una nuova società pubblica che possa in questo momento garantire il servizio pubblico essenziale anche con una flotta ridotta</w:t>
      </w:r>
      <w:r w:rsidR="00056ACB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>.</w:t>
      </w:r>
      <w:r w:rsidR="00057B8E" w:rsidRPr="00056ACB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>”</w:t>
      </w:r>
      <w:r w:rsidR="00057B8E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057B8E" w:rsidRPr="007F78D3">
        <w:rPr>
          <w:rFonts w:asciiTheme="minorHAnsi" w:hAnsiTheme="minorHAnsi" w:cs="Helvetica"/>
          <w:b w:val="0"/>
          <w:color w:val="FF0000"/>
          <w:sz w:val="18"/>
          <w:szCs w:val="18"/>
          <w:shd w:val="clear" w:color="auto" w:fill="FFFFFF"/>
        </w:rPr>
        <w:t>(2)</w:t>
      </w:r>
      <w:r w:rsidR="00056ACB">
        <w:rPr>
          <w:rFonts w:asciiTheme="minorHAnsi" w:hAnsiTheme="minorHAnsi" w:cs="Helvetica"/>
          <w:b w:val="0"/>
          <w:color w:val="FF0000"/>
          <w:sz w:val="18"/>
          <w:szCs w:val="18"/>
          <w:shd w:val="clear" w:color="auto" w:fill="FFFFFF"/>
        </w:rPr>
        <w:t xml:space="preserve">  </w:t>
      </w:r>
      <w:r w:rsidR="00056ACB">
        <w:rPr>
          <w:rFonts w:asciiTheme="minorHAnsi" w:hAnsiTheme="minorHAnsi" w:cs="Helvetica"/>
          <w:b w:val="0"/>
          <w:sz w:val="22"/>
          <w:szCs w:val="22"/>
          <w:shd w:val="clear" w:color="auto" w:fill="FFFFFF"/>
        </w:rPr>
        <w:t xml:space="preserve">Il diffondersi dell’epidemia e il particolare che molte compagnie aeree europee hanno provveduto a far rientrare in patria i loro connazionali bloccati all’estero, ha contribuito ad alimentare la soluzione della nazionalizzazione. </w:t>
      </w:r>
    </w:p>
    <w:p w:rsidR="00057B8E" w:rsidRDefault="00057B8E" w:rsidP="00057B8E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Altra offerta </w:t>
      </w:r>
      <w:r w:rsidR="00056ACB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pervenuta alla mezzanotte </w:t>
      </w:r>
      <w:r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è quella d</w:t>
      </w:r>
      <w:r w:rsidR="00056ACB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ell</w:t>
      </w:r>
      <w:r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a </w:t>
      </w:r>
      <w:r w:rsidRPr="00057B8E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>Us</w:t>
      </w:r>
      <w:r w:rsidR="00E12D8D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 xml:space="preserve"> A</w:t>
      </w:r>
      <w:r w:rsidRPr="00057B8E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>erospace Partners Inc.</w:t>
      </w:r>
      <w:r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 che sarebbe pronta a rilevare la compagnia in un unico lotto. La società è rappresentata dal nipote dell’ex ministro del tesoro DC Giovanni Goria, Carlo Goria. Quest’ultimo vanta al suo attivo esperienza alla Meridiana</w:t>
      </w:r>
      <w:r w:rsidR="00E12D8D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 Fly nella quale era in pratica il</w:t>
      </w:r>
      <w:r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 numero 2  negli anni in cui questa era diretta da Massimo Chieli.</w:t>
      </w:r>
      <w:r w:rsidR="007F78D3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7F78D3" w:rsidRPr="00EB7B36">
        <w:rPr>
          <w:rFonts w:asciiTheme="minorHAnsi" w:hAnsiTheme="minorHAnsi" w:cs="Helvetica"/>
          <w:b w:val="0"/>
          <w:color w:val="FF0000"/>
          <w:sz w:val="18"/>
          <w:szCs w:val="18"/>
          <w:shd w:val="clear" w:color="auto" w:fill="FFFFFF"/>
        </w:rPr>
        <w:t>(3)</w:t>
      </w:r>
      <w:r w:rsidRPr="00EB7B36">
        <w:rPr>
          <w:rFonts w:asciiTheme="minorHAnsi" w:hAnsiTheme="minorHAnsi" w:cs="Helvetica"/>
          <w:b w:val="0"/>
          <w:color w:val="FF0000"/>
          <w:sz w:val="22"/>
          <w:szCs w:val="22"/>
          <w:shd w:val="clear" w:color="auto" w:fill="FFFFFF"/>
        </w:rPr>
        <w:t xml:space="preserve"> </w:t>
      </w:r>
    </w:p>
    <w:p w:rsidR="00EB7B36" w:rsidRDefault="00EB7B36" w:rsidP="00057B8E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</w:pPr>
    </w:p>
    <w:p w:rsidR="00EB7B36" w:rsidRDefault="00EB7B36" w:rsidP="00057B8E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S</w:t>
      </w:r>
      <w:r w:rsidR="00DF60B7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e è</w:t>
      </w:r>
      <w:r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 tutto da vedere  come i piani industriali presentati dagli offerenti potranno conciliarsi con i vincoli previsti dal piano del super-commissario Giuseppe Leogrand</w:t>
      </w:r>
      <w:r w:rsidR="008C4E00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e</w:t>
      </w:r>
      <w:r w:rsidR="00DF60B7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, ora a questo aspetto si aggiunge l’altro della nazionalizzazione la quale si va a sovrapporre  a quanto sta facendo il commissario. La matassa si va f</w:t>
      </w:r>
      <w:r w:rsidR="004D7A22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acendo sempre più aggrovigliata e non ci meravigliueremmo affato se anche questo tentativo si tramutasse in un </w:t>
      </w:r>
      <w:bookmarkStart w:id="0" w:name="_GoBack"/>
      <w:bookmarkEnd w:id="0"/>
      <w:r w:rsidR="004D7A22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>ab</w:t>
      </w:r>
      <w:r w:rsidR="004D7A22" w:rsidRPr="004D7A22">
        <w:rPr>
          <w:rFonts w:asciiTheme="minorHAnsi" w:hAnsiTheme="minorHAnsi" w:cs="Helvetica"/>
          <w:b w:val="0"/>
          <w:i/>
          <w:color w:val="000000"/>
          <w:sz w:val="22"/>
          <w:szCs w:val="22"/>
          <w:shd w:val="clear" w:color="auto" w:fill="FFFFFF"/>
        </w:rPr>
        <w:t>orted take off</w:t>
      </w:r>
      <w:r w:rsidR="004D7A22">
        <w:rPr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.</w:t>
      </w:r>
    </w:p>
    <w:p w:rsidR="00057B8E" w:rsidRPr="0008098A" w:rsidRDefault="00057B8E" w:rsidP="00057B8E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 w:val="0"/>
          <w:bCs w:val="0"/>
          <w:color w:val="313131"/>
          <w:spacing w:val="5"/>
          <w:sz w:val="22"/>
          <w:szCs w:val="22"/>
        </w:rPr>
      </w:pPr>
    </w:p>
    <w:p w:rsidR="004E3375" w:rsidRDefault="004E3375">
      <w:pPr>
        <w:rPr>
          <w:rFonts w:cs="Helvetica"/>
          <w:color w:val="000000"/>
          <w:shd w:val="clear" w:color="auto" w:fill="FFFFFF"/>
        </w:rPr>
      </w:pPr>
    </w:p>
    <w:p w:rsidR="004E3375" w:rsidRPr="00057B8E" w:rsidRDefault="004D7A22" w:rsidP="00057B8E">
      <w:pPr>
        <w:pStyle w:val="ListParagraph"/>
        <w:numPr>
          <w:ilvl w:val="0"/>
          <w:numId w:val="1"/>
        </w:numPr>
        <w:rPr>
          <w:sz w:val="18"/>
          <w:szCs w:val="18"/>
        </w:rPr>
      </w:pPr>
      <w:hyperlink r:id="rId6" w:history="1">
        <w:r w:rsidR="004E3375" w:rsidRPr="00057B8E">
          <w:rPr>
            <w:rStyle w:val="Hyperlink"/>
            <w:color w:val="auto"/>
            <w:sz w:val="18"/>
            <w:szCs w:val="18"/>
          </w:rPr>
          <w:t>https://www.ilmessaggero.it/economia/news/alitalia_ilva_patuanelli_intervista_messaggero_oggi_21_dicembre_2019-4939335.html</w:t>
        </w:r>
      </w:hyperlink>
    </w:p>
    <w:p w:rsidR="00057B8E" w:rsidRDefault="00057B8E" w:rsidP="00057B8E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Per tutti, “La Stampa” del 20 marzo 2020 “Alitalia, spunta l’offerta di Almaviva, futuro digitale per la compagnia”</w:t>
      </w:r>
    </w:p>
    <w:p w:rsidR="007F78D3" w:rsidRDefault="007F78D3" w:rsidP="00057B8E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Si era nell’anno 2010</w:t>
      </w:r>
      <w:r w:rsidR="00E12D8D">
        <w:rPr>
          <w:sz w:val="18"/>
          <w:szCs w:val="18"/>
        </w:rPr>
        <w:t xml:space="preserve"> e in quell’anno Meridiana Fly attraversava un periodo di crisi.</w:t>
      </w:r>
    </w:p>
    <w:p w:rsidR="00DF60B7" w:rsidRDefault="00DF60B7" w:rsidP="00DF60B7">
      <w:pPr>
        <w:rPr>
          <w:sz w:val="18"/>
          <w:szCs w:val="18"/>
        </w:rPr>
      </w:pPr>
    </w:p>
    <w:p w:rsidR="00DF60B7" w:rsidRDefault="00DF60B7" w:rsidP="00DF60B7">
      <w:pPr>
        <w:rPr>
          <w:sz w:val="18"/>
          <w:szCs w:val="18"/>
        </w:rPr>
      </w:pPr>
    </w:p>
    <w:p w:rsidR="00DF60B7" w:rsidRDefault="00DF60B7" w:rsidP="00DF60B7">
      <w:pPr>
        <w:rPr>
          <w:sz w:val="18"/>
          <w:szCs w:val="18"/>
        </w:rPr>
      </w:pPr>
    </w:p>
    <w:p w:rsidR="00DF60B7" w:rsidRDefault="00DF60B7" w:rsidP="00DF60B7">
      <w:pPr>
        <w:rPr>
          <w:sz w:val="18"/>
          <w:szCs w:val="18"/>
        </w:rPr>
      </w:pPr>
    </w:p>
    <w:p w:rsidR="00DF60B7" w:rsidRDefault="004D7A22" w:rsidP="00DF60B7">
      <w:pPr>
        <w:ind w:left="2832" w:firstLine="708"/>
        <w:rPr>
          <w:b/>
          <w:i/>
          <w:color w:val="0070C0"/>
          <w:sz w:val="18"/>
          <w:szCs w:val="18"/>
        </w:rPr>
      </w:pPr>
      <w:hyperlink r:id="rId7" w:history="1">
        <w:r w:rsidR="00DF60B7" w:rsidRPr="00DA020B">
          <w:rPr>
            <w:rStyle w:val="Hyperlink"/>
            <w:b/>
            <w:i/>
            <w:sz w:val="18"/>
            <w:szCs w:val="18"/>
          </w:rPr>
          <w:t>www.aviation-industry-news.com</w:t>
        </w:r>
      </w:hyperlink>
    </w:p>
    <w:p w:rsidR="00DF60B7" w:rsidRPr="00DF60B7" w:rsidRDefault="00DF60B7" w:rsidP="00DF60B7">
      <w:pPr>
        <w:rPr>
          <w:b/>
          <w:i/>
          <w:sz w:val="18"/>
          <w:szCs w:val="18"/>
        </w:rPr>
      </w:pPr>
      <w:r w:rsidRPr="00DF60B7">
        <w:rPr>
          <w:b/>
          <w:i/>
          <w:sz w:val="18"/>
          <w:szCs w:val="18"/>
        </w:rPr>
        <w:t>25 marzo 2020</w:t>
      </w:r>
    </w:p>
    <w:sectPr w:rsidR="00DF60B7" w:rsidRPr="00DF6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D618B"/>
    <w:multiLevelType w:val="hybridMultilevel"/>
    <w:tmpl w:val="C98C9A3E"/>
    <w:lvl w:ilvl="0" w:tplc="063C6BA4">
      <w:start w:val="1"/>
      <w:numFmt w:val="decimal"/>
      <w:lvlText w:val="(%1)"/>
      <w:lvlJc w:val="left"/>
      <w:pPr>
        <w:ind w:left="720" w:hanging="360"/>
      </w:pPr>
      <w:rPr>
        <w:rFonts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83"/>
    <w:rsid w:val="00056ACB"/>
    <w:rsid w:val="00057B8E"/>
    <w:rsid w:val="0008098A"/>
    <w:rsid w:val="000C4198"/>
    <w:rsid w:val="00272A23"/>
    <w:rsid w:val="002C415B"/>
    <w:rsid w:val="00327C36"/>
    <w:rsid w:val="003E71EE"/>
    <w:rsid w:val="004D7A22"/>
    <w:rsid w:val="004E3375"/>
    <w:rsid w:val="004F796D"/>
    <w:rsid w:val="005B6EB5"/>
    <w:rsid w:val="00674CA3"/>
    <w:rsid w:val="006B2226"/>
    <w:rsid w:val="006B7BB5"/>
    <w:rsid w:val="006F649D"/>
    <w:rsid w:val="00722A50"/>
    <w:rsid w:val="007452CA"/>
    <w:rsid w:val="00753C6B"/>
    <w:rsid w:val="007C35A9"/>
    <w:rsid w:val="007E4AB1"/>
    <w:rsid w:val="007F78D3"/>
    <w:rsid w:val="008C4E00"/>
    <w:rsid w:val="008D4064"/>
    <w:rsid w:val="00B74592"/>
    <w:rsid w:val="00C03EF0"/>
    <w:rsid w:val="00C26C76"/>
    <w:rsid w:val="00C608E5"/>
    <w:rsid w:val="00C64C83"/>
    <w:rsid w:val="00DC7A64"/>
    <w:rsid w:val="00DF60B7"/>
    <w:rsid w:val="00E12D8D"/>
    <w:rsid w:val="00E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FE053-B10D-4382-85B8-2F4F49D7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3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37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337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ListParagraph">
    <w:name w:val="List Paragraph"/>
    <w:basedOn w:val="Normal"/>
    <w:uiPriority w:val="34"/>
    <w:qFormat/>
    <w:rsid w:val="00057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7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messaggero.it/economia/news/alitalia_ilva_patuanelli_intervista_messaggero_oggi_21_dicembre_2019-4939335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31</cp:revision>
  <cp:lastPrinted>2020-03-25T11:56:00Z</cp:lastPrinted>
  <dcterms:created xsi:type="dcterms:W3CDTF">2020-03-20T15:32:00Z</dcterms:created>
  <dcterms:modified xsi:type="dcterms:W3CDTF">2020-03-25T17:26:00Z</dcterms:modified>
</cp:coreProperties>
</file>