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E059BA" w14:textId="77777777" w:rsidR="007D2EEB" w:rsidRPr="00AF58CE" w:rsidRDefault="007D2EEB" w:rsidP="007D2EEB">
      <w:pPr>
        <w:rPr>
          <w:b/>
          <w:bCs/>
          <w:i/>
          <w:iCs/>
          <w:color w:val="4472C4" w:themeColor="accent1"/>
        </w:rPr>
      </w:pPr>
      <w:r w:rsidRPr="00AF58CE">
        <w:rPr>
          <w:b/>
          <w:bCs/>
          <w:i/>
          <w:iCs/>
          <w:color w:val="4472C4" w:themeColor="accent1"/>
        </w:rPr>
        <w:t>Aviation-Industry-News.com</w:t>
      </w:r>
    </w:p>
    <w:p w14:paraId="394A48C5" w14:textId="77777777" w:rsidR="006B523F" w:rsidRDefault="006B523F">
      <w:pPr>
        <w:rPr>
          <w:b/>
          <w:bCs/>
          <w:sz w:val="28"/>
          <w:szCs w:val="28"/>
        </w:rPr>
      </w:pPr>
    </w:p>
    <w:p w14:paraId="2D363BDE" w14:textId="469BAA61" w:rsidR="00080E6D" w:rsidRPr="007D2EEB" w:rsidRDefault="002E3515" w:rsidP="002E3515">
      <w:pPr>
        <w:ind w:left="708" w:firstLine="708"/>
        <w:rPr>
          <w:b/>
          <w:bCs/>
          <w:color w:val="0070C0"/>
          <w:sz w:val="28"/>
          <w:szCs w:val="28"/>
        </w:rPr>
      </w:pPr>
      <w:r>
        <w:rPr>
          <w:b/>
          <w:bCs/>
          <w:color w:val="0070C0"/>
          <w:sz w:val="28"/>
          <w:szCs w:val="28"/>
        </w:rPr>
        <w:t>“IT</w:t>
      </w:r>
      <w:r w:rsidR="009409F3" w:rsidRPr="007D2EEB">
        <w:rPr>
          <w:b/>
          <w:bCs/>
          <w:color w:val="0070C0"/>
          <w:sz w:val="28"/>
          <w:szCs w:val="28"/>
        </w:rPr>
        <w:t>A</w:t>
      </w:r>
      <w:r>
        <w:rPr>
          <w:b/>
          <w:bCs/>
          <w:color w:val="0070C0"/>
          <w:sz w:val="28"/>
          <w:szCs w:val="28"/>
        </w:rPr>
        <w:t>” (ITALIA TRASPORTO AEREO) : COSA ASPETTARSI?</w:t>
      </w:r>
    </w:p>
    <w:p w14:paraId="2ECB66AE" w14:textId="4C2EFA27" w:rsidR="009409F3" w:rsidRDefault="009409F3"/>
    <w:p w14:paraId="413F74F2" w14:textId="2FA752A2" w:rsidR="009409F3" w:rsidRPr="008B15E0" w:rsidRDefault="009409F3">
      <w:pPr>
        <w:rPr>
          <w:sz w:val="24"/>
          <w:szCs w:val="24"/>
        </w:rPr>
      </w:pPr>
      <w:r w:rsidRPr="008B15E0">
        <w:rPr>
          <w:sz w:val="24"/>
          <w:szCs w:val="24"/>
        </w:rPr>
        <w:t xml:space="preserve">Abbiamo perso il conto. Quante volte in questi ultimi anni abbiamo letto notizie circa le mirabolanti </w:t>
      </w:r>
      <w:r w:rsidRPr="00DF4ABE">
        <w:rPr>
          <w:b/>
          <w:bCs/>
          <w:i/>
          <w:iCs/>
          <w:sz w:val="24"/>
          <w:szCs w:val="24"/>
        </w:rPr>
        <w:t xml:space="preserve">nuove </w:t>
      </w:r>
      <w:r w:rsidRPr="008B15E0">
        <w:rPr>
          <w:sz w:val="24"/>
          <w:szCs w:val="24"/>
        </w:rPr>
        <w:t xml:space="preserve">avventure cui avrebbe puntato la </w:t>
      </w:r>
      <w:r w:rsidRPr="00DF4ABE">
        <w:rPr>
          <w:b/>
          <w:bCs/>
          <w:i/>
          <w:iCs/>
          <w:sz w:val="24"/>
          <w:szCs w:val="24"/>
        </w:rPr>
        <w:t>nuova</w:t>
      </w:r>
      <w:r w:rsidRPr="008B15E0">
        <w:rPr>
          <w:i/>
          <w:iCs/>
          <w:sz w:val="24"/>
          <w:szCs w:val="24"/>
        </w:rPr>
        <w:t xml:space="preserve"> </w:t>
      </w:r>
      <w:r w:rsidRPr="008B15E0">
        <w:rPr>
          <w:sz w:val="24"/>
          <w:szCs w:val="24"/>
        </w:rPr>
        <w:t xml:space="preserve">Alitalia al cui comando era stato messo  un </w:t>
      </w:r>
      <w:r w:rsidRPr="00DF4ABE">
        <w:rPr>
          <w:b/>
          <w:bCs/>
          <w:i/>
          <w:iCs/>
          <w:sz w:val="24"/>
          <w:szCs w:val="24"/>
        </w:rPr>
        <w:t>nuovo</w:t>
      </w:r>
      <w:r w:rsidRPr="00DF4ABE">
        <w:rPr>
          <w:b/>
          <w:bCs/>
          <w:sz w:val="24"/>
          <w:szCs w:val="24"/>
        </w:rPr>
        <w:t xml:space="preserve"> </w:t>
      </w:r>
      <w:r w:rsidRPr="008B15E0">
        <w:rPr>
          <w:sz w:val="24"/>
          <w:szCs w:val="24"/>
        </w:rPr>
        <w:t>promettente capitano?</w:t>
      </w:r>
      <w:r w:rsidR="002045F9" w:rsidRPr="008B15E0">
        <w:rPr>
          <w:sz w:val="24"/>
          <w:szCs w:val="24"/>
        </w:rPr>
        <w:t xml:space="preserve"> </w:t>
      </w:r>
      <w:r w:rsidR="008B15E0">
        <w:rPr>
          <w:sz w:val="24"/>
          <w:szCs w:val="24"/>
        </w:rPr>
        <w:t>Fra continui cambi ai vertici, nomine di commissari e di nuovi commissari che sostituiscono i precedenti commissari, la lista sarebbe infin</w:t>
      </w:r>
      <w:r w:rsidR="00DF4ABE">
        <w:rPr>
          <w:sz w:val="24"/>
          <w:szCs w:val="24"/>
        </w:rPr>
        <w:t>i</w:t>
      </w:r>
      <w:r w:rsidR="008B15E0">
        <w:rPr>
          <w:sz w:val="24"/>
          <w:szCs w:val="24"/>
        </w:rPr>
        <w:t>ta. Ve ne proponiamo soltanto alcuni esempi certi che il mostrarvi i titoli dei giornali invece che far</w:t>
      </w:r>
      <w:r w:rsidR="009538B3">
        <w:rPr>
          <w:sz w:val="24"/>
          <w:szCs w:val="24"/>
        </w:rPr>
        <w:t>ven</w:t>
      </w:r>
      <w:r w:rsidR="008B15E0">
        <w:rPr>
          <w:sz w:val="24"/>
          <w:szCs w:val="24"/>
        </w:rPr>
        <w:t>e il semplice elenco letterario forse  sarà</w:t>
      </w:r>
      <w:r w:rsidR="009538B3">
        <w:rPr>
          <w:sz w:val="24"/>
          <w:szCs w:val="24"/>
        </w:rPr>
        <w:t xml:space="preserve"> di</w:t>
      </w:r>
      <w:r w:rsidR="008B15E0">
        <w:rPr>
          <w:sz w:val="24"/>
          <w:szCs w:val="24"/>
        </w:rPr>
        <w:t xml:space="preserve"> </w:t>
      </w:r>
      <w:r w:rsidR="00DF4ABE">
        <w:rPr>
          <w:sz w:val="24"/>
          <w:szCs w:val="24"/>
        </w:rPr>
        <w:t>maggiore</w:t>
      </w:r>
      <w:r w:rsidR="008B15E0">
        <w:rPr>
          <w:sz w:val="24"/>
          <w:szCs w:val="24"/>
        </w:rPr>
        <w:t xml:space="preserve"> </w:t>
      </w:r>
      <w:r w:rsidR="009538B3">
        <w:rPr>
          <w:sz w:val="24"/>
          <w:szCs w:val="24"/>
        </w:rPr>
        <w:t>effett</w:t>
      </w:r>
      <w:r w:rsidR="006B523F">
        <w:rPr>
          <w:sz w:val="24"/>
          <w:szCs w:val="24"/>
        </w:rPr>
        <w:t>o</w:t>
      </w:r>
      <w:r w:rsidR="008B15E0">
        <w:rPr>
          <w:sz w:val="24"/>
          <w:szCs w:val="24"/>
        </w:rPr>
        <w:t>.</w:t>
      </w:r>
      <w:r w:rsidR="002045F9" w:rsidRPr="008B15E0">
        <w:rPr>
          <w:sz w:val="24"/>
          <w:szCs w:val="24"/>
        </w:rPr>
        <w:t xml:space="preserve"> </w:t>
      </w:r>
      <w:r w:rsidR="009538B3">
        <w:rPr>
          <w:sz w:val="24"/>
          <w:szCs w:val="24"/>
        </w:rPr>
        <w:t xml:space="preserve">Limitiamoci a tempi recenti altrimenti la lista sarebbe davvero troppo lunga. Decolliamo </w:t>
      </w:r>
      <w:r w:rsidR="002045F9" w:rsidRPr="008B15E0">
        <w:rPr>
          <w:sz w:val="24"/>
          <w:szCs w:val="24"/>
        </w:rPr>
        <w:t xml:space="preserve">dunque da dicembre 2008 quando partiva la nuova CAI composta da Alitalia più AirOne. Dopo le perdite registrate nel periodo di lock down ecco a Febbraio 2012 </w:t>
      </w:r>
      <w:r w:rsidR="009538B3">
        <w:rPr>
          <w:sz w:val="24"/>
          <w:szCs w:val="24"/>
        </w:rPr>
        <w:t>un nuovo cambio</w:t>
      </w:r>
      <w:r w:rsidR="002045F9" w:rsidRPr="008B15E0">
        <w:rPr>
          <w:sz w:val="24"/>
          <w:szCs w:val="24"/>
        </w:rPr>
        <w:t xml:space="preserve"> al vertice.</w:t>
      </w:r>
    </w:p>
    <w:p w14:paraId="1F9EDF40" w14:textId="52AD97F7" w:rsidR="009409F3" w:rsidRDefault="009409F3"/>
    <w:p w14:paraId="41F858B2" w14:textId="29EC810B" w:rsidR="002045F9" w:rsidRDefault="002045F9" w:rsidP="002045F9">
      <w:pPr>
        <w:jc w:val="center"/>
      </w:pPr>
      <w:r w:rsidRPr="002045F9">
        <w:rPr>
          <w:noProof/>
          <w:bdr w:val="single" w:sz="12" w:space="0" w:color="auto"/>
        </w:rPr>
        <w:drawing>
          <wp:inline distT="0" distB="0" distL="0" distR="0" wp14:anchorId="4335E0CF" wp14:editId="1EF911D5">
            <wp:extent cx="2973600" cy="1404000"/>
            <wp:effectExtent l="0" t="0" r="0" b="571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3600" cy="140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1F568A" w14:textId="531DBA8F" w:rsidR="002045F9" w:rsidRDefault="002045F9" w:rsidP="002045F9">
      <w:pPr>
        <w:jc w:val="center"/>
        <w:rPr>
          <w:i/>
          <w:iCs/>
        </w:rPr>
      </w:pPr>
      <w:r w:rsidRPr="002045F9">
        <w:rPr>
          <w:i/>
          <w:iCs/>
        </w:rPr>
        <w:t>20 febbraio 2012</w:t>
      </w:r>
      <w:r w:rsidR="009538B3">
        <w:rPr>
          <w:i/>
          <w:iCs/>
        </w:rPr>
        <w:t>….</w:t>
      </w:r>
    </w:p>
    <w:p w14:paraId="251C079D" w14:textId="3F5CE86E" w:rsidR="002045F9" w:rsidRDefault="002045F9" w:rsidP="002045F9">
      <w:pPr>
        <w:jc w:val="center"/>
        <w:rPr>
          <w:i/>
          <w:iCs/>
        </w:rPr>
      </w:pPr>
    </w:p>
    <w:p w14:paraId="6A4D87FE" w14:textId="50E13471" w:rsidR="002045F9" w:rsidRDefault="00794933" w:rsidP="002045F9">
      <w:pPr>
        <w:jc w:val="center"/>
        <w:rPr>
          <w:i/>
          <w:iCs/>
        </w:rPr>
      </w:pPr>
      <w:r w:rsidRPr="00794933">
        <w:rPr>
          <w:i/>
          <w:iCs/>
          <w:noProof/>
          <w:bdr w:val="single" w:sz="12" w:space="0" w:color="auto"/>
        </w:rPr>
        <w:drawing>
          <wp:inline distT="0" distB="0" distL="0" distR="0" wp14:anchorId="60446B90" wp14:editId="2AC489A4">
            <wp:extent cx="3783600" cy="1922400"/>
            <wp:effectExtent l="0" t="0" r="7620" b="190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3600" cy="192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A5A10D" w14:textId="71685938" w:rsidR="00794933" w:rsidRDefault="00794933" w:rsidP="002045F9">
      <w:pPr>
        <w:jc w:val="center"/>
        <w:rPr>
          <w:i/>
          <w:iCs/>
        </w:rPr>
      </w:pPr>
      <w:r>
        <w:rPr>
          <w:i/>
          <w:iCs/>
        </w:rPr>
        <w:t>18 aprile 2013</w:t>
      </w:r>
      <w:r w:rsidR="009538B3">
        <w:rPr>
          <w:i/>
          <w:iCs/>
        </w:rPr>
        <w:t>…..</w:t>
      </w:r>
    </w:p>
    <w:p w14:paraId="14DE7E9F" w14:textId="36AC5F72" w:rsidR="00794933" w:rsidRDefault="00794933" w:rsidP="002045F9">
      <w:pPr>
        <w:jc w:val="center"/>
        <w:rPr>
          <w:i/>
          <w:iCs/>
        </w:rPr>
      </w:pPr>
    </w:p>
    <w:p w14:paraId="7FBDA234" w14:textId="1A3AD1BA" w:rsidR="00220111" w:rsidRDefault="00220111" w:rsidP="009538B3">
      <w:pPr>
        <w:jc w:val="center"/>
        <w:rPr>
          <w:i/>
          <w:iCs/>
        </w:rPr>
      </w:pPr>
      <w:r w:rsidRPr="00220111">
        <w:rPr>
          <w:i/>
          <w:iCs/>
          <w:noProof/>
          <w:bdr w:val="single" w:sz="12" w:space="0" w:color="auto"/>
        </w:rPr>
        <w:lastRenderedPageBreak/>
        <w:drawing>
          <wp:inline distT="0" distB="0" distL="0" distR="0" wp14:anchorId="7CFADE74" wp14:editId="4C9E5361">
            <wp:extent cx="2970000" cy="2307600"/>
            <wp:effectExtent l="0" t="0" r="1905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0000" cy="230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38B3">
        <w:rPr>
          <w:i/>
          <w:iCs/>
        </w:rPr>
        <w:t xml:space="preserve">(Il Messaggero, Motori) </w:t>
      </w:r>
      <w:r>
        <w:rPr>
          <w:i/>
          <w:iCs/>
        </w:rPr>
        <w:t>10 settembre 2014</w:t>
      </w:r>
      <w:r w:rsidR="009538B3">
        <w:rPr>
          <w:i/>
          <w:iCs/>
        </w:rPr>
        <w:t>…</w:t>
      </w:r>
      <w:r>
        <w:rPr>
          <w:i/>
          <w:iCs/>
        </w:rPr>
        <w:t xml:space="preserve"> </w:t>
      </w:r>
    </w:p>
    <w:p w14:paraId="7108A376" w14:textId="1A4B6EAA" w:rsidR="005F2B8E" w:rsidRDefault="005F2B8E" w:rsidP="002045F9">
      <w:pPr>
        <w:jc w:val="center"/>
        <w:rPr>
          <w:i/>
          <w:iCs/>
        </w:rPr>
      </w:pPr>
    </w:p>
    <w:p w14:paraId="2446DB6C" w14:textId="5361316D" w:rsidR="00781C23" w:rsidRDefault="00781C23" w:rsidP="00E3314F">
      <w:pPr>
        <w:rPr>
          <w:i/>
          <w:iCs/>
        </w:rPr>
      </w:pPr>
      <w:r>
        <w:rPr>
          <w:i/>
          <w:iCs/>
          <w:noProof/>
        </w:rPr>
        <w:drawing>
          <wp:inline distT="0" distB="0" distL="0" distR="0" wp14:anchorId="560EA160" wp14:editId="4A7CDFA4">
            <wp:extent cx="2948400" cy="2178000"/>
            <wp:effectExtent l="0" t="0" r="4445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magine 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8400" cy="217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314F">
        <w:rPr>
          <w:i/>
          <w:iCs/>
        </w:rPr>
        <w:t xml:space="preserve">  </w:t>
      </w:r>
      <w:r>
        <w:rPr>
          <w:i/>
          <w:iCs/>
        </w:rPr>
        <w:t>6 dicembre 2018</w:t>
      </w:r>
      <w:r w:rsidR="009538B3">
        <w:rPr>
          <w:i/>
          <w:iCs/>
        </w:rPr>
        <w:t>….</w:t>
      </w:r>
    </w:p>
    <w:p w14:paraId="724BD934" w14:textId="77777777" w:rsidR="00781C23" w:rsidRDefault="00781C23" w:rsidP="002045F9">
      <w:pPr>
        <w:jc w:val="center"/>
        <w:rPr>
          <w:i/>
          <w:iCs/>
        </w:rPr>
      </w:pPr>
    </w:p>
    <w:p w14:paraId="7CA88BEE" w14:textId="4809CF0C" w:rsidR="00EA2806" w:rsidRDefault="00EA2806" w:rsidP="00E3314F">
      <w:pPr>
        <w:jc w:val="right"/>
        <w:rPr>
          <w:i/>
          <w:iCs/>
        </w:rPr>
      </w:pPr>
      <w:r>
        <w:rPr>
          <w:i/>
          <w:iCs/>
          <w:noProof/>
        </w:rPr>
        <w:drawing>
          <wp:inline distT="0" distB="0" distL="0" distR="0" wp14:anchorId="7CA73456" wp14:editId="62F1B81B">
            <wp:extent cx="3448800" cy="1159200"/>
            <wp:effectExtent l="0" t="0" r="0" b="3175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magine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8800" cy="115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314F">
        <w:rPr>
          <w:i/>
          <w:iCs/>
        </w:rPr>
        <w:t xml:space="preserve">  </w:t>
      </w:r>
      <w:r>
        <w:rPr>
          <w:i/>
          <w:iCs/>
        </w:rPr>
        <w:t>6 dicembre 2019</w:t>
      </w:r>
      <w:r w:rsidR="009538B3">
        <w:rPr>
          <w:i/>
          <w:iCs/>
        </w:rPr>
        <w:t>….</w:t>
      </w:r>
    </w:p>
    <w:p w14:paraId="3A27CADA" w14:textId="239DF114" w:rsidR="00165240" w:rsidRDefault="00165240" w:rsidP="002045F9">
      <w:pPr>
        <w:jc w:val="center"/>
        <w:rPr>
          <w:i/>
          <w:iCs/>
        </w:rPr>
      </w:pPr>
    </w:p>
    <w:p w14:paraId="7D36449C" w14:textId="05679E58" w:rsidR="00165240" w:rsidRDefault="00165240" w:rsidP="00E3314F">
      <w:pPr>
        <w:rPr>
          <w:i/>
          <w:iCs/>
        </w:rPr>
      </w:pPr>
      <w:r w:rsidRPr="00E3314F">
        <w:rPr>
          <w:i/>
          <w:iCs/>
          <w:noProof/>
          <w:bdr w:val="single" w:sz="12" w:space="0" w:color="auto"/>
        </w:rPr>
        <w:drawing>
          <wp:inline distT="0" distB="0" distL="0" distR="0" wp14:anchorId="7B645284" wp14:editId="139E4029">
            <wp:extent cx="2937600" cy="1850400"/>
            <wp:effectExtent l="0" t="0" r="0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magine 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7600" cy="185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314F">
        <w:rPr>
          <w:i/>
          <w:iCs/>
        </w:rPr>
        <w:t xml:space="preserve">  9 ottobre 2020….</w:t>
      </w:r>
    </w:p>
    <w:p w14:paraId="62D362DC" w14:textId="1B819C79" w:rsidR="006B523F" w:rsidRDefault="006B523F" w:rsidP="00165240">
      <w:pPr>
        <w:shd w:val="clear" w:color="auto" w:fill="FFFFFF"/>
        <w:spacing w:beforeAutospacing="1" w:after="0" w:afterAutospacing="1" w:line="240" w:lineRule="auto"/>
        <w:textAlignment w:val="baseline"/>
        <w:rPr>
          <w:rFonts w:eastAsia="Times New Roman" w:cstheme="minorHAnsi"/>
          <w:color w:val="444444"/>
          <w:sz w:val="24"/>
          <w:szCs w:val="24"/>
          <w:lang w:eastAsia="it-IT"/>
        </w:rPr>
      </w:pPr>
      <w:r>
        <w:rPr>
          <w:rFonts w:eastAsia="Times New Roman" w:cstheme="minorHAnsi"/>
          <w:color w:val="444444"/>
          <w:sz w:val="24"/>
          <w:szCs w:val="24"/>
          <w:lang w:eastAsia="it-IT"/>
        </w:rPr>
        <w:lastRenderedPageBreak/>
        <w:t xml:space="preserve">Come abbiamo visto se tanti sono stati i tentativi di rilancio, molti di più sono stati i rimescolamenti ai vertici di Alitalia. </w:t>
      </w:r>
      <w:r w:rsidR="002962FB">
        <w:rPr>
          <w:rFonts w:eastAsia="Times New Roman" w:cstheme="minorHAnsi"/>
          <w:color w:val="444444"/>
          <w:sz w:val="24"/>
          <w:szCs w:val="24"/>
          <w:lang w:eastAsia="it-IT"/>
        </w:rPr>
        <w:t>La lista che si trova pubblicata su Wikipedia  circa i presidenti di Alitalia mostra una netta accellerazione  nei numeri</w:t>
      </w:r>
      <w:r w:rsidR="003F4BB1">
        <w:rPr>
          <w:rFonts w:eastAsia="Times New Roman" w:cstheme="minorHAnsi"/>
          <w:color w:val="444444"/>
          <w:sz w:val="24"/>
          <w:szCs w:val="24"/>
          <w:lang w:eastAsia="it-IT"/>
        </w:rPr>
        <w:t>,</w:t>
      </w:r>
      <w:r w:rsidR="002962FB">
        <w:rPr>
          <w:rFonts w:eastAsia="Times New Roman" w:cstheme="minorHAnsi"/>
          <w:color w:val="444444"/>
          <w:sz w:val="24"/>
          <w:szCs w:val="24"/>
          <w:lang w:eastAsia="it-IT"/>
        </w:rPr>
        <w:t xml:space="preserve"> in particolare in questi ultimi anni del nuovo secolo.</w:t>
      </w:r>
    </w:p>
    <w:p w14:paraId="11CFD3D8" w14:textId="0562B290" w:rsidR="006B523F" w:rsidRPr="006B523F" w:rsidRDefault="006B523F" w:rsidP="006B523F">
      <w:pPr>
        <w:shd w:val="clear" w:color="auto" w:fill="FFFFFF"/>
        <w:spacing w:beforeAutospacing="1" w:after="0" w:afterAutospacing="1" w:line="240" w:lineRule="auto"/>
        <w:jc w:val="center"/>
        <w:textAlignment w:val="baseline"/>
        <w:rPr>
          <w:rFonts w:eastAsia="Times New Roman" w:cstheme="minorHAnsi"/>
          <w:color w:val="444444"/>
          <w:sz w:val="24"/>
          <w:szCs w:val="24"/>
          <w:lang w:eastAsia="it-IT"/>
        </w:rPr>
      </w:pPr>
      <w:r w:rsidRPr="006B523F">
        <w:rPr>
          <w:rFonts w:eastAsia="Times New Roman" w:cstheme="minorHAnsi"/>
          <w:noProof/>
          <w:color w:val="444444"/>
          <w:sz w:val="24"/>
          <w:szCs w:val="24"/>
          <w:bdr w:val="single" w:sz="12" w:space="0" w:color="auto"/>
          <w:lang w:eastAsia="it-IT"/>
        </w:rPr>
        <w:drawing>
          <wp:inline distT="0" distB="0" distL="0" distR="0" wp14:anchorId="3668E01B" wp14:editId="37464F67">
            <wp:extent cx="1875600" cy="2973600"/>
            <wp:effectExtent l="0" t="0" r="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magine 1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5600" cy="297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C9EA16" w14:textId="0227ABE1" w:rsidR="005A5033" w:rsidRPr="005A5033" w:rsidRDefault="002962FB" w:rsidP="005A5033">
      <w:pPr>
        <w:pStyle w:val="Titolo1"/>
        <w:shd w:val="clear" w:color="auto" w:fill="FFFFFF"/>
        <w:spacing w:before="0"/>
        <w:rPr>
          <w:rFonts w:asciiTheme="minorHAnsi" w:hAnsiTheme="minorHAnsi" w:cstheme="minorHAnsi"/>
          <w:color w:val="auto"/>
        </w:rPr>
      </w:pPr>
      <w:r w:rsidRPr="002962FB">
        <w:rPr>
          <w:rFonts w:eastAsia="Times New Roman" w:cstheme="minorHAnsi"/>
          <w:color w:val="444444"/>
          <w:sz w:val="24"/>
          <w:szCs w:val="24"/>
          <w:lang w:eastAsia="it-IT"/>
        </w:rPr>
        <w:t xml:space="preserve">Ed ecco che </w:t>
      </w:r>
      <w:r w:rsidR="00DF4ABE">
        <w:rPr>
          <w:rFonts w:eastAsia="Times New Roman" w:cstheme="minorHAnsi"/>
          <w:color w:val="444444"/>
          <w:sz w:val="24"/>
          <w:szCs w:val="24"/>
          <w:lang w:eastAsia="it-IT"/>
        </w:rPr>
        <w:t>-</w:t>
      </w:r>
      <w:r w:rsidRPr="002962FB">
        <w:rPr>
          <w:rFonts w:eastAsia="Times New Roman" w:cstheme="minorHAnsi"/>
          <w:color w:val="444444"/>
          <w:sz w:val="24"/>
          <w:szCs w:val="24"/>
          <w:lang w:eastAsia="it-IT"/>
        </w:rPr>
        <w:t xml:space="preserve">fra i titoli dei giornali che vi abbiamo mostrato e </w:t>
      </w:r>
      <w:r>
        <w:rPr>
          <w:rFonts w:eastAsia="Times New Roman" w:cstheme="minorHAnsi"/>
          <w:color w:val="444444"/>
          <w:sz w:val="24"/>
          <w:szCs w:val="24"/>
          <w:lang w:eastAsia="it-IT"/>
        </w:rPr>
        <w:t>le nom</w:t>
      </w:r>
      <w:r w:rsidR="005D35C2">
        <w:rPr>
          <w:rFonts w:eastAsia="Times New Roman" w:cstheme="minorHAnsi"/>
          <w:color w:val="444444"/>
          <w:sz w:val="24"/>
          <w:szCs w:val="24"/>
          <w:lang w:eastAsia="it-IT"/>
        </w:rPr>
        <w:t>in</w:t>
      </w:r>
      <w:r>
        <w:rPr>
          <w:rFonts w:eastAsia="Times New Roman" w:cstheme="minorHAnsi"/>
          <w:color w:val="444444"/>
          <w:sz w:val="24"/>
          <w:szCs w:val="24"/>
          <w:lang w:eastAsia="it-IT"/>
        </w:rPr>
        <w:t>e di presidenza Alitalia (e</w:t>
      </w:r>
      <w:r w:rsidR="005D35C2">
        <w:rPr>
          <w:rFonts w:eastAsia="Times New Roman" w:cstheme="minorHAnsi"/>
          <w:color w:val="444444"/>
          <w:sz w:val="24"/>
          <w:szCs w:val="24"/>
          <w:lang w:eastAsia="it-IT"/>
        </w:rPr>
        <w:t xml:space="preserve"> </w:t>
      </w:r>
      <w:r>
        <w:rPr>
          <w:rFonts w:eastAsia="Times New Roman" w:cstheme="minorHAnsi"/>
          <w:color w:val="444444"/>
          <w:sz w:val="24"/>
          <w:szCs w:val="24"/>
          <w:lang w:eastAsia="it-IT"/>
        </w:rPr>
        <w:t xml:space="preserve">abbiamo </w:t>
      </w:r>
      <w:r w:rsidR="005D35C2">
        <w:rPr>
          <w:rFonts w:eastAsia="Times New Roman" w:cstheme="minorHAnsi"/>
          <w:color w:val="444444"/>
          <w:sz w:val="24"/>
          <w:szCs w:val="24"/>
          <w:lang w:eastAsia="it-IT"/>
        </w:rPr>
        <w:t>risparmiato</w:t>
      </w:r>
      <w:r>
        <w:rPr>
          <w:rFonts w:eastAsia="Times New Roman" w:cstheme="minorHAnsi"/>
          <w:color w:val="444444"/>
          <w:sz w:val="24"/>
          <w:szCs w:val="24"/>
          <w:lang w:eastAsia="it-IT"/>
        </w:rPr>
        <w:t xml:space="preserve"> di citar</w:t>
      </w:r>
      <w:r w:rsidR="00FD0DF7">
        <w:rPr>
          <w:rFonts w:eastAsia="Times New Roman" w:cstheme="minorHAnsi"/>
          <w:color w:val="444444"/>
          <w:sz w:val="24"/>
          <w:szCs w:val="24"/>
          <w:lang w:eastAsia="it-IT"/>
        </w:rPr>
        <w:t>vi</w:t>
      </w:r>
      <w:r>
        <w:rPr>
          <w:rFonts w:eastAsia="Times New Roman" w:cstheme="minorHAnsi"/>
          <w:color w:val="444444"/>
          <w:sz w:val="24"/>
          <w:szCs w:val="24"/>
          <w:lang w:eastAsia="it-IT"/>
        </w:rPr>
        <w:t xml:space="preserve"> i cambi di ammi</w:t>
      </w:r>
      <w:r w:rsidR="00FD0DF7">
        <w:rPr>
          <w:rFonts w:eastAsia="Times New Roman" w:cstheme="minorHAnsi"/>
          <w:color w:val="444444"/>
          <w:sz w:val="24"/>
          <w:szCs w:val="24"/>
          <w:lang w:eastAsia="it-IT"/>
        </w:rPr>
        <w:t>ni</w:t>
      </w:r>
      <w:r>
        <w:rPr>
          <w:rFonts w:eastAsia="Times New Roman" w:cstheme="minorHAnsi"/>
          <w:color w:val="444444"/>
          <w:sz w:val="24"/>
          <w:szCs w:val="24"/>
          <w:lang w:eastAsia="it-IT"/>
        </w:rPr>
        <w:t>stratori delegati)</w:t>
      </w:r>
      <w:r w:rsidR="00DF4ABE">
        <w:rPr>
          <w:rFonts w:eastAsia="Times New Roman" w:cstheme="minorHAnsi"/>
          <w:color w:val="444444"/>
          <w:sz w:val="24"/>
          <w:szCs w:val="24"/>
          <w:lang w:eastAsia="it-IT"/>
        </w:rPr>
        <w:t>-</w:t>
      </w:r>
      <w:r>
        <w:rPr>
          <w:rFonts w:eastAsia="Times New Roman" w:cstheme="minorHAnsi"/>
          <w:color w:val="444444"/>
          <w:sz w:val="24"/>
          <w:szCs w:val="24"/>
          <w:lang w:eastAsia="it-IT"/>
        </w:rPr>
        <w:t xml:space="preserve"> siamo giunti a parlare di uno dei problemi cronici che hanno sempre afflitto la conduzione della nostra compagnia. Qualcuno si dovrebbe chiedere come si possa condurre una qualsivoglia società, non parliamo</w:t>
      </w:r>
      <w:r w:rsidR="005D35C2">
        <w:rPr>
          <w:rFonts w:eastAsia="Times New Roman" w:cstheme="minorHAnsi"/>
          <w:color w:val="444444"/>
          <w:sz w:val="24"/>
          <w:szCs w:val="24"/>
          <w:lang w:eastAsia="it-IT"/>
        </w:rPr>
        <w:t xml:space="preserve"> specificatamente</w:t>
      </w:r>
      <w:r>
        <w:rPr>
          <w:rFonts w:eastAsia="Times New Roman" w:cstheme="minorHAnsi"/>
          <w:color w:val="444444"/>
          <w:sz w:val="24"/>
          <w:szCs w:val="24"/>
          <w:lang w:eastAsia="it-IT"/>
        </w:rPr>
        <w:t xml:space="preserve"> di vettore aereo, ma qualsivoglia società</w:t>
      </w:r>
      <w:r w:rsidR="005D35C2">
        <w:rPr>
          <w:rFonts w:eastAsia="Times New Roman" w:cstheme="minorHAnsi"/>
          <w:color w:val="444444"/>
          <w:sz w:val="24"/>
          <w:szCs w:val="24"/>
          <w:lang w:eastAsia="it-IT"/>
        </w:rPr>
        <w:t>,</w:t>
      </w:r>
      <w:r>
        <w:rPr>
          <w:rFonts w:eastAsia="Times New Roman" w:cstheme="minorHAnsi"/>
          <w:color w:val="444444"/>
          <w:sz w:val="24"/>
          <w:szCs w:val="24"/>
          <w:lang w:eastAsia="it-IT"/>
        </w:rPr>
        <w:t xml:space="preserve">  </w:t>
      </w:r>
      <w:r w:rsidR="00FD0DF7">
        <w:rPr>
          <w:rFonts w:eastAsia="Times New Roman" w:cstheme="minorHAnsi"/>
          <w:color w:val="444444"/>
          <w:sz w:val="24"/>
          <w:szCs w:val="24"/>
          <w:lang w:eastAsia="it-IT"/>
        </w:rPr>
        <w:t xml:space="preserve">continuamente </w:t>
      </w:r>
      <w:r>
        <w:rPr>
          <w:rFonts w:eastAsia="Times New Roman" w:cstheme="minorHAnsi"/>
          <w:color w:val="444444"/>
          <w:sz w:val="24"/>
          <w:szCs w:val="24"/>
          <w:lang w:eastAsia="it-IT"/>
        </w:rPr>
        <w:t>cambiando i suoi vertici</w:t>
      </w:r>
      <w:r w:rsidR="005D35C2">
        <w:rPr>
          <w:rFonts w:eastAsia="Times New Roman" w:cstheme="minorHAnsi"/>
          <w:color w:val="444444"/>
          <w:sz w:val="24"/>
          <w:szCs w:val="24"/>
          <w:lang w:eastAsia="it-IT"/>
        </w:rPr>
        <w:t xml:space="preserve"> a tempi ravvicinati.</w:t>
      </w:r>
      <w:r w:rsidR="005A5033">
        <w:rPr>
          <w:rFonts w:eastAsia="Times New Roman" w:cstheme="minorHAnsi"/>
          <w:color w:val="444444"/>
          <w:sz w:val="24"/>
          <w:szCs w:val="24"/>
          <w:lang w:eastAsia="it-IT"/>
        </w:rPr>
        <w:t xml:space="preserve"> Visto che vanno di moda i termini anglosassoni diciamo pure che per Alitalia siamo in </w:t>
      </w:r>
      <w:r w:rsidR="005A5033" w:rsidRPr="005A5033">
        <w:rPr>
          <w:rFonts w:asciiTheme="minorHAnsi" w:eastAsia="Times New Roman" w:hAnsiTheme="minorHAnsi" w:cstheme="minorHAnsi"/>
          <w:color w:val="auto"/>
          <w:sz w:val="24"/>
          <w:szCs w:val="24"/>
          <w:lang w:eastAsia="it-IT"/>
        </w:rPr>
        <w:t xml:space="preserve">presenza di </w:t>
      </w:r>
      <w:r w:rsidR="005A5033">
        <w:rPr>
          <w:rFonts w:asciiTheme="minorHAnsi" w:eastAsia="Times New Roman" w:hAnsiTheme="minorHAnsi" w:cstheme="minorHAnsi"/>
          <w:color w:val="auto"/>
          <w:sz w:val="24"/>
          <w:szCs w:val="24"/>
          <w:lang w:eastAsia="it-IT"/>
        </w:rPr>
        <w:t>un</w:t>
      </w:r>
      <w:r w:rsidR="005A5033" w:rsidRPr="005A5033">
        <w:rPr>
          <w:rFonts w:asciiTheme="minorHAnsi" w:hAnsiTheme="minorHAnsi" w:cstheme="minorHAnsi"/>
          <w:color w:val="auto"/>
          <w:sz w:val="24"/>
          <w:szCs w:val="24"/>
        </w:rPr>
        <w:t xml:space="preserve"> </w:t>
      </w:r>
      <w:r w:rsidR="005A5033">
        <w:rPr>
          <w:rFonts w:asciiTheme="minorHAnsi" w:hAnsiTheme="minorHAnsi" w:cstheme="minorHAnsi"/>
          <w:color w:val="auto"/>
          <w:sz w:val="24"/>
          <w:szCs w:val="24"/>
        </w:rPr>
        <w:t>“</w:t>
      </w:r>
      <w:r w:rsidR="005A5033" w:rsidRPr="005A5033">
        <w:rPr>
          <w:rFonts w:asciiTheme="minorHAnsi" w:hAnsiTheme="minorHAnsi" w:cstheme="minorHAnsi"/>
          <w:color w:val="auto"/>
          <w:sz w:val="24"/>
          <w:szCs w:val="24"/>
        </w:rPr>
        <w:t>business case of bad corporate governance</w:t>
      </w:r>
      <w:r w:rsidR="005A5033">
        <w:rPr>
          <w:rFonts w:asciiTheme="minorHAnsi" w:hAnsiTheme="minorHAnsi" w:cstheme="minorHAnsi"/>
          <w:color w:val="auto"/>
          <w:sz w:val="24"/>
          <w:szCs w:val="24"/>
        </w:rPr>
        <w:t>”.</w:t>
      </w:r>
    </w:p>
    <w:p w14:paraId="5AB80F23" w14:textId="6C0156C9" w:rsidR="005D35C2" w:rsidRPr="00A93141" w:rsidRDefault="00FD0DF7" w:rsidP="00165240">
      <w:pPr>
        <w:shd w:val="clear" w:color="auto" w:fill="FFFFFF"/>
        <w:spacing w:beforeAutospacing="1" w:after="0" w:afterAutospacing="1" w:line="240" w:lineRule="auto"/>
        <w:textAlignment w:val="baseline"/>
        <w:rPr>
          <w:rFonts w:eastAsia="Times New Roman" w:cstheme="minorHAnsi"/>
          <w:color w:val="444444"/>
          <w:sz w:val="24"/>
          <w:szCs w:val="24"/>
          <w:lang w:eastAsia="it-IT"/>
        </w:rPr>
      </w:pPr>
      <w:r>
        <w:rPr>
          <w:rFonts w:eastAsia="Times New Roman" w:cstheme="minorHAnsi"/>
          <w:color w:val="444444"/>
          <w:sz w:val="24"/>
          <w:szCs w:val="24"/>
          <w:lang w:eastAsia="it-IT"/>
        </w:rPr>
        <w:t xml:space="preserve">Quando al compianto Domenico Cempella fu chiesto nell’agosto 2019 </w:t>
      </w:r>
      <w:r w:rsidRPr="00D25C63">
        <w:rPr>
          <w:rFonts w:eastAsia="Times New Roman" w:cstheme="minorHAnsi"/>
          <w:color w:val="FF0000"/>
          <w:sz w:val="18"/>
          <w:szCs w:val="18"/>
          <w:lang w:eastAsia="it-IT"/>
        </w:rPr>
        <w:t>(1)</w:t>
      </w:r>
      <w:r>
        <w:rPr>
          <w:rFonts w:eastAsia="Times New Roman" w:cstheme="minorHAnsi"/>
          <w:color w:val="444444"/>
          <w:sz w:val="24"/>
          <w:szCs w:val="24"/>
          <w:lang w:eastAsia="it-IT"/>
        </w:rPr>
        <w:t xml:space="preserve"> per quale motivo Alitalia non riusciva ancora a decollare, </w:t>
      </w:r>
      <w:r w:rsidR="00D25C63">
        <w:rPr>
          <w:rFonts w:eastAsia="Times New Roman" w:cstheme="minorHAnsi"/>
          <w:color w:val="444444"/>
          <w:sz w:val="24"/>
          <w:szCs w:val="24"/>
          <w:lang w:eastAsia="it-IT"/>
        </w:rPr>
        <w:t>C</w:t>
      </w:r>
      <w:r>
        <w:rPr>
          <w:rFonts w:eastAsia="Times New Roman" w:cstheme="minorHAnsi"/>
          <w:color w:val="444444"/>
          <w:sz w:val="24"/>
          <w:szCs w:val="24"/>
          <w:lang w:eastAsia="it-IT"/>
        </w:rPr>
        <w:t>empella rispose: “</w:t>
      </w:r>
      <w:r w:rsidRPr="00D25C63">
        <w:rPr>
          <w:rFonts w:eastAsia="Times New Roman" w:cstheme="minorHAnsi"/>
          <w:i/>
          <w:iCs/>
          <w:color w:val="444444"/>
          <w:sz w:val="24"/>
          <w:szCs w:val="24"/>
          <w:lang w:eastAsia="it-IT"/>
        </w:rPr>
        <w:t>storicamente in Alitalia è mancata la competenza specifica in aviazione”</w:t>
      </w:r>
      <w:r>
        <w:rPr>
          <w:rFonts w:eastAsia="Times New Roman" w:cstheme="minorHAnsi"/>
          <w:color w:val="444444"/>
          <w:sz w:val="24"/>
          <w:szCs w:val="24"/>
          <w:lang w:eastAsia="it-IT"/>
        </w:rPr>
        <w:t>. Ed alla domanda circa gli errori che erano stati fatti rispose</w:t>
      </w:r>
      <w:r w:rsidR="00D25C63">
        <w:rPr>
          <w:rFonts w:eastAsia="Times New Roman" w:cstheme="minorHAnsi"/>
          <w:color w:val="444444"/>
          <w:sz w:val="24"/>
          <w:szCs w:val="24"/>
          <w:lang w:eastAsia="it-IT"/>
        </w:rPr>
        <w:t xml:space="preserve"> citando</w:t>
      </w:r>
      <w:r>
        <w:rPr>
          <w:rFonts w:eastAsia="Times New Roman" w:cstheme="minorHAnsi"/>
          <w:color w:val="444444"/>
          <w:sz w:val="24"/>
          <w:szCs w:val="24"/>
          <w:lang w:eastAsia="it-IT"/>
        </w:rPr>
        <w:t xml:space="preserve"> la riduzione sul lungo raggio e l’aument</w:t>
      </w:r>
      <w:r w:rsidR="00D25C63">
        <w:rPr>
          <w:rFonts w:eastAsia="Times New Roman" w:cstheme="minorHAnsi"/>
          <w:color w:val="444444"/>
          <w:sz w:val="24"/>
          <w:szCs w:val="24"/>
          <w:lang w:eastAsia="it-IT"/>
        </w:rPr>
        <w:t>o di</w:t>
      </w:r>
      <w:r>
        <w:rPr>
          <w:rFonts w:eastAsia="Times New Roman" w:cstheme="minorHAnsi"/>
          <w:color w:val="444444"/>
          <w:sz w:val="24"/>
          <w:szCs w:val="24"/>
          <w:lang w:eastAsia="it-IT"/>
        </w:rPr>
        <w:t xml:space="preserve"> rotte di corto e medio raggio “</w:t>
      </w:r>
      <w:r w:rsidRPr="00D25C63">
        <w:rPr>
          <w:rFonts w:eastAsia="Times New Roman" w:cstheme="minorHAnsi"/>
          <w:i/>
          <w:iCs/>
          <w:color w:val="444444"/>
          <w:sz w:val="24"/>
          <w:szCs w:val="24"/>
          <w:lang w:eastAsia="it-IT"/>
        </w:rPr>
        <w:t>ovvero andando a sbattere e a perdere  contro le low cost</w:t>
      </w:r>
      <w:r w:rsidR="00D25C63">
        <w:rPr>
          <w:rFonts w:eastAsia="Times New Roman" w:cstheme="minorHAnsi"/>
          <w:i/>
          <w:iCs/>
          <w:color w:val="444444"/>
          <w:sz w:val="24"/>
          <w:szCs w:val="24"/>
          <w:lang w:eastAsia="it-IT"/>
        </w:rPr>
        <w:t>.</w:t>
      </w:r>
      <w:r w:rsidRPr="00D25C63">
        <w:rPr>
          <w:rFonts w:eastAsia="Times New Roman" w:cstheme="minorHAnsi"/>
          <w:i/>
          <w:iCs/>
          <w:color w:val="444444"/>
          <w:sz w:val="24"/>
          <w:szCs w:val="24"/>
          <w:lang w:eastAsia="it-IT"/>
        </w:rPr>
        <w:t>”</w:t>
      </w:r>
      <w:r w:rsidR="00A93141">
        <w:rPr>
          <w:rFonts w:eastAsia="Times New Roman" w:cstheme="minorHAnsi"/>
          <w:i/>
          <w:iCs/>
          <w:color w:val="444444"/>
          <w:sz w:val="24"/>
          <w:szCs w:val="24"/>
          <w:lang w:eastAsia="it-IT"/>
        </w:rPr>
        <w:t xml:space="preserve"> </w:t>
      </w:r>
      <w:r w:rsidR="00A93141">
        <w:rPr>
          <w:rFonts w:eastAsia="Times New Roman" w:cstheme="minorHAnsi"/>
          <w:color w:val="444444"/>
          <w:sz w:val="24"/>
          <w:szCs w:val="24"/>
          <w:lang w:eastAsia="it-IT"/>
        </w:rPr>
        <w:t xml:space="preserve"> Parole da cui qualcuno avrebbe potuto trarre interessanti lezioni.</w:t>
      </w:r>
    </w:p>
    <w:p w14:paraId="6C630F4D" w14:textId="09326435" w:rsidR="003F4BB1" w:rsidRPr="003F4BB1" w:rsidRDefault="009B226A" w:rsidP="00165240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eastAsia="Times New Roman" w:cstheme="minorHAnsi"/>
          <w:color w:val="444444"/>
          <w:sz w:val="24"/>
          <w:szCs w:val="24"/>
          <w:lang w:eastAsia="it-IT"/>
        </w:rPr>
      </w:pPr>
      <w:r w:rsidRPr="003F4BB1">
        <w:rPr>
          <w:rFonts w:eastAsia="Times New Roman" w:cstheme="minorHAnsi"/>
          <w:b/>
          <w:bCs/>
          <w:color w:val="444444"/>
          <w:sz w:val="24"/>
          <w:szCs w:val="24"/>
          <w:lang w:eastAsia="it-IT"/>
        </w:rPr>
        <w:t>Ed ora</w:t>
      </w:r>
      <w:r w:rsidR="003F4BB1" w:rsidRPr="003F4BB1">
        <w:rPr>
          <w:rFonts w:eastAsia="Times New Roman" w:cstheme="minorHAnsi"/>
          <w:b/>
          <w:bCs/>
          <w:color w:val="444444"/>
          <w:sz w:val="24"/>
          <w:szCs w:val="24"/>
          <w:lang w:eastAsia="it-IT"/>
        </w:rPr>
        <w:t xml:space="preserve"> chiediamoci: la nuova Ita</w:t>
      </w:r>
      <w:r w:rsidRPr="003F4BB1">
        <w:rPr>
          <w:rFonts w:eastAsia="Times New Roman" w:cstheme="minorHAnsi"/>
          <w:b/>
          <w:bCs/>
          <w:color w:val="444444"/>
          <w:sz w:val="24"/>
          <w:szCs w:val="24"/>
          <w:lang w:eastAsia="it-IT"/>
        </w:rPr>
        <w:t xml:space="preserve"> “Italia Trasporto Aereo” la compagnia “benedetta” da Bruxelles la quale dovrebbe partire il 15 ottobre prossimo prendendo il posto di Alitalia</w:t>
      </w:r>
      <w:r w:rsidR="003F4BB1" w:rsidRPr="003F4BB1">
        <w:rPr>
          <w:rFonts w:eastAsia="Times New Roman" w:cstheme="minorHAnsi"/>
          <w:b/>
          <w:bCs/>
          <w:color w:val="444444"/>
          <w:sz w:val="24"/>
          <w:szCs w:val="24"/>
          <w:lang w:eastAsia="it-IT"/>
        </w:rPr>
        <w:t>,</w:t>
      </w:r>
      <w:r w:rsidRPr="003F4BB1">
        <w:rPr>
          <w:rFonts w:eastAsia="Times New Roman" w:cstheme="minorHAnsi"/>
          <w:b/>
          <w:bCs/>
          <w:color w:val="444444"/>
          <w:sz w:val="24"/>
          <w:szCs w:val="24"/>
          <w:lang w:eastAsia="it-IT"/>
        </w:rPr>
        <w:t xml:space="preserve"> </w:t>
      </w:r>
      <w:r w:rsidR="003F4BB1" w:rsidRPr="003F4BB1">
        <w:rPr>
          <w:rFonts w:eastAsia="Times New Roman" w:cstheme="minorHAnsi"/>
          <w:b/>
          <w:bCs/>
          <w:color w:val="444444"/>
          <w:sz w:val="24"/>
          <w:szCs w:val="24"/>
          <w:lang w:eastAsia="it-IT"/>
        </w:rPr>
        <w:t xml:space="preserve">partirà affrancata dai cronici gravami che hanno afflitto le precedenti versioni di rilanci? </w:t>
      </w:r>
      <w:r w:rsidR="003F4BB1">
        <w:rPr>
          <w:rFonts w:eastAsia="Times New Roman" w:cstheme="minorHAnsi"/>
          <w:b/>
          <w:bCs/>
          <w:color w:val="444444"/>
          <w:sz w:val="24"/>
          <w:szCs w:val="24"/>
          <w:lang w:eastAsia="it-IT"/>
        </w:rPr>
        <w:t xml:space="preserve">  </w:t>
      </w:r>
      <w:r w:rsidR="003F4BB1">
        <w:rPr>
          <w:rFonts w:eastAsia="Times New Roman" w:cstheme="minorHAnsi"/>
          <w:color w:val="444444"/>
          <w:sz w:val="24"/>
          <w:szCs w:val="24"/>
          <w:lang w:eastAsia="it-IT"/>
        </w:rPr>
        <w:t>La risposta tenendo conto di quanto avvertiva Cempella è negativa. Ed è da considerarsi tale perché si punta poco sul lungo raggio e si punta molto per andare a sbattere contro le low cost.</w:t>
      </w:r>
    </w:p>
    <w:p w14:paraId="22DA0FBE" w14:textId="3BC01FD0" w:rsidR="00165240" w:rsidRPr="00554F6A" w:rsidRDefault="003F4BB1" w:rsidP="00554F6A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eastAsia="Times New Roman" w:cstheme="minorHAnsi"/>
          <w:color w:val="444444"/>
          <w:sz w:val="24"/>
          <w:szCs w:val="24"/>
          <w:lang w:eastAsia="it-IT"/>
        </w:rPr>
      </w:pPr>
      <w:r>
        <w:rPr>
          <w:rFonts w:eastAsia="Times New Roman" w:cstheme="minorHAnsi"/>
          <w:color w:val="444444"/>
          <w:sz w:val="24"/>
          <w:szCs w:val="24"/>
          <w:lang w:eastAsia="it-IT"/>
        </w:rPr>
        <w:t xml:space="preserve"> </w:t>
      </w:r>
      <w:r w:rsidR="00554F6A">
        <w:rPr>
          <w:rFonts w:eastAsia="Times New Roman" w:cstheme="minorHAnsi"/>
          <w:color w:val="444444"/>
          <w:sz w:val="24"/>
          <w:szCs w:val="24"/>
          <w:lang w:eastAsia="it-IT"/>
        </w:rPr>
        <w:t>Ovvi</w:t>
      </w:r>
      <w:r w:rsidR="005B111D">
        <w:rPr>
          <w:rFonts w:eastAsia="Times New Roman" w:cstheme="minorHAnsi"/>
          <w:color w:val="444444"/>
          <w:sz w:val="24"/>
          <w:szCs w:val="24"/>
          <w:lang w:eastAsia="it-IT"/>
        </w:rPr>
        <w:t>a</w:t>
      </w:r>
      <w:r w:rsidR="00554F6A">
        <w:rPr>
          <w:rFonts w:eastAsia="Times New Roman" w:cstheme="minorHAnsi"/>
          <w:color w:val="444444"/>
          <w:sz w:val="24"/>
          <w:szCs w:val="24"/>
          <w:lang w:eastAsia="it-IT"/>
        </w:rPr>
        <w:t>me</w:t>
      </w:r>
      <w:r w:rsidR="005B111D">
        <w:rPr>
          <w:rFonts w:eastAsia="Times New Roman" w:cstheme="minorHAnsi"/>
          <w:color w:val="444444"/>
          <w:sz w:val="24"/>
          <w:szCs w:val="24"/>
          <w:lang w:eastAsia="it-IT"/>
        </w:rPr>
        <w:t>n</w:t>
      </w:r>
      <w:r w:rsidR="00554F6A">
        <w:rPr>
          <w:rFonts w:eastAsia="Times New Roman" w:cstheme="minorHAnsi"/>
          <w:color w:val="444444"/>
          <w:sz w:val="24"/>
          <w:szCs w:val="24"/>
          <w:lang w:eastAsia="it-IT"/>
        </w:rPr>
        <w:t xml:space="preserve">te ciò non toglie che è già iniziato il martellamento mediatico circa le grandi possibilità che si aprono a questa nuova compagnia. </w:t>
      </w:r>
      <w:r w:rsidR="009B226A">
        <w:rPr>
          <w:rFonts w:eastAsia="Times New Roman" w:cstheme="minorHAnsi"/>
          <w:color w:val="444444"/>
          <w:sz w:val="24"/>
          <w:szCs w:val="24"/>
          <w:lang w:eastAsia="it-IT"/>
        </w:rPr>
        <w:t xml:space="preserve">Già abbiamo letto </w:t>
      </w:r>
      <w:r w:rsidR="00554F6A">
        <w:rPr>
          <w:rFonts w:eastAsia="Times New Roman" w:cstheme="minorHAnsi"/>
          <w:color w:val="444444"/>
          <w:sz w:val="24"/>
          <w:szCs w:val="24"/>
          <w:lang w:eastAsia="it-IT"/>
        </w:rPr>
        <w:t>gl</w:t>
      </w:r>
      <w:r w:rsidR="009B226A">
        <w:rPr>
          <w:rFonts w:eastAsia="Times New Roman" w:cstheme="minorHAnsi"/>
          <w:color w:val="444444"/>
          <w:sz w:val="24"/>
          <w:szCs w:val="24"/>
          <w:lang w:eastAsia="it-IT"/>
        </w:rPr>
        <w:t xml:space="preserve">i </w:t>
      </w:r>
      <w:r w:rsidR="00554F6A">
        <w:rPr>
          <w:rFonts w:eastAsia="Times New Roman" w:cstheme="minorHAnsi"/>
          <w:color w:val="444444"/>
          <w:sz w:val="24"/>
          <w:szCs w:val="24"/>
          <w:lang w:eastAsia="it-IT"/>
        </w:rPr>
        <w:t>“</w:t>
      </w:r>
      <w:r w:rsidR="009B226A">
        <w:rPr>
          <w:rFonts w:eastAsia="Times New Roman" w:cstheme="minorHAnsi"/>
          <w:color w:val="444444"/>
          <w:sz w:val="24"/>
          <w:szCs w:val="24"/>
          <w:lang w:eastAsia="it-IT"/>
        </w:rPr>
        <w:t>sviolinamenti</w:t>
      </w:r>
      <w:r w:rsidR="00554F6A">
        <w:rPr>
          <w:rFonts w:eastAsia="Times New Roman" w:cstheme="minorHAnsi"/>
          <w:color w:val="444444"/>
          <w:sz w:val="24"/>
          <w:szCs w:val="24"/>
          <w:lang w:eastAsia="it-IT"/>
        </w:rPr>
        <w:t>”</w:t>
      </w:r>
      <w:r w:rsidR="009B226A">
        <w:rPr>
          <w:rFonts w:eastAsia="Times New Roman" w:cstheme="minorHAnsi"/>
          <w:color w:val="444444"/>
          <w:sz w:val="24"/>
          <w:szCs w:val="24"/>
          <w:lang w:eastAsia="it-IT"/>
        </w:rPr>
        <w:t xml:space="preserve"> di prammatica: </w:t>
      </w:r>
      <w:r w:rsidR="009B226A" w:rsidRPr="00165240">
        <w:rPr>
          <w:rFonts w:eastAsia="Times New Roman" w:cstheme="minorHAnsi"/>
          <w:color w:val="444444"/>
          <w:sz w:val="24"/>
          <w:szCs w:val="24"/>
          <w:lang w:eastAsia="it-IT"/>
        </w:rPr>
        <w:t>“</w:t>
      </w:r>
      <w:r w:rsidR="009B226A" w:rsidRPr="00165240">
        <w:rPr>
          <w:rFonts w:eastAsia="Times New Roman" w:cstheme="minorHAnsi"/>
          <w:i/>
          <w:iCs/>
          <w:color w:val="444444"/>
          <w:sz w:val="24"/>
          <w:szCs w:val="24"/>
          <w:lang w:eastAsia="it-IT"/>
        </w:rPr>
        <w:t>Con ITA nasce una nuova importante compagnia aerea italiana, con significative prospettive di sviluppo e che sarà in grado di competere sul mercato nazionale e internazionale”</w:t>
      </w:r>
      <w:r w:rsidR="009B226A">
        <w:rPr>
          <w:rFonts w:eastAsia="Times New Roman" w:cstheme="minorHAnsi"/>
          <w:color w:val="444444"/>
          <w:sz w:val="24"/>
          <w:szCs w:val="24"/>
          <w:lang w:eastAsia="it-IT"/>
        </w:rPr>
        <w:t xml:space="preserve"> (</w:t>
      </w:r>
      <w:r w:rsidR="00165240" w:rsidRPr="00165240">
        <w:rPr>
          <w:rFonts w:eastAsia="Times New Roman" w:cstheme="minorHAnsi"/>
          <w:color w:val="444444"/>
          <w:sz w:val="24"/>
          <w:szCs w:val="24"/>
          <w:lang w:eastAsia="it-IT"/>
        </w:rPr>
        <w:t>ministro delle Infrastrutture e della Mobilità Sostenibili, Enrico Giovannini</w:t>
      </w:r>
      <w:r w:rsidR="009B226A">
        <w:rPr>
          <w:rFonts w:eastAsia="Times New Roman" w:cstheme="minorHAnsi"/>
          <w:color w:val="444444"/>
          <w:sz w:val="24"/>
          <w:szCs w:val="24"/>
          <w:lang w:eastAsia="it-IT"/>
        </w:rPr>
        <w:t>).</w:t>
      </w:r>
      <w:r w:rsidR="00165240" w:rsidRPr="00165240">
        <w:rPr>
          <w:rFonts w:eastAsia="Times New Roman" w:cstheme="minorHAnsi"/>
          <w:color w:val="444444"/>
          <w:sz w:val="24"/>
          <w:szCs w:val="24"/>
          <w:lang w:eastAsia="it-IT"/>
        </w:rPr>
        <w:t xml:space="preserve"> </w:t>
      </w:r>
      <w:r w:rsidRPr="00554F6A">
        <w:rPr>
          <w:rFonts w:cstheme="minorHAnsi"/>
          <w:sz w:val="24"/>
          <w:szCs w:val="24"/>
        </w:rPr>
        <w:t xml:space="preserve">Il tutto  dando grande enfasi ai </w:t>
      </w:r>
      <w:r w:rsidRPr="00554F6A">
        <w:rPr>
          <w:rFonts w:cstheme="minorHAnsi"/>
          <w:sz w:val="24"/>
          <w:szCs w:val="24"/>
        </w:rPr>
        <w:lastRenderedPageBreak/>
        <w:t>numeri del piano industriale che parla di</w:t>
      </w:r>
      <w:r w:rsidRPr="003F4BB1">
        <w:rPr>
          <w:rFonts w:cstheme="minorHAnsi"/>
          <w:b/>
          <w:bCs/>
          <w:sz w:val="24"/>
          <w:szCs w:val="24"/>
        </w:rPr>
        <w:t xml:space="preserve"> </w:t>
      </w:r>
      <w:r w:rsidR="00165240" w:rsidRPr="003F4BB1">
        <w:rPr>
          <w:rFonts w:cstheme="minorHAnsi"/>
          <w:sz w:val="24"/>
          <w:szCs w:val="24"/>
        </w:rPr>
        <w:t>un fatturato previsto per il 2025 di 3.329 milioni di euro e un risultato economico (EBIT) di 209 milioni di euro con un </w:t>
      </w:r>
      <w:hyperlink r:id="rId12" w:history="1">
        <w:r w:rsidR="00165240" w:rsidRPr="003F4BB1">
          <w:rPr>
            <w:rStyle w:val="Collegamentoipertestuale"/>
            <w:rFonts w:cstheme="minorHAnsi"/>
            <w:color w:val="auto"/>
            <w:sz w:val="24"/>
            <w:szCs w:val="24"/>
            <w:u w:val="none"/>
          </w:rPr>
          <w:t xml:space="preserve">pareggio operativo da realizzarsi entro il </w:t>
        </w:r>
        <w:r w:rsidR="00CE783C">
          <w:rPr>
            <w:rStyle w:val="Collegamentoipertestuale"/>
            <w:rFonts w:cstheme="minorHAnsi"/>
            <w:color w:val="auto"/>
            <w:sz w:val="24"/>
            <w:szCs w:val="24"/>
            <w:u w:val="none"/>
          </w:rPr>
          <w:t>terzo</w:t>
        </w:r>
        <w:r w:rsidR="00165240" w:rsidRPr="003F4BB1">
          <w:rPr>
            <w:rStyle w:val="Collegamentoipertestuale"/>
            <w:rFonts w:cstheme="minorHAnsi"/>
            <w:color w:val="auto"/>
            <w:sz w:val="24"/>
            <w:szCs w:val="24"/>
            <w:u w:val="none"/>
          </w:rPr>
          <w:t xml:space="preserve"> trimestre</w:t>
        </w:r>
      </w:hyperlink>
      <w:r w:rsidR="00165240" w:rsidRPr="003F4BB1">
        <w:rPr>
          <w:rFonts w:cstheme="minorHAnsi"/>
          <w:sz w:val="24"/>
          <w:szCs w:val="24"/>
        </w:rPr>
        <w:t> del 2023</w:t>
      </w:r>
      <w:r w:rsidR="00554F6A">
        <w:rPr>
          <w:rFonts w:cstheme="minorHAnsi"/>
          <w:b/>
          <w:bCs/>
          <w:sz w:val="24"/>
          <w:szCs w:val="24"/>
        </w:rPr>
        <w:t xml:space="preserve">. </w:t>
      </w:r>
      <w:r w:rsidR="00554F6A" w:rsidRPr="007D0850">
        <w:rPr>
          <w:rFonts w:cstheme="minorHAnsi"/>
          <w:sz w:val="24"/>
          <w:szCs w:val="24"/>
        </w:rPr>
        <w:t>Sono state rese note anche le cifre su flotta e dipendenti</w:t>
      </w:r>
      <w:r w:rsidR="00554F6A">
        <w:rPr>
          <w:rFonts w:cstheme="minorHAnsi"/>
          <w:b/>
          <w:bCs/>
          <w:sz w:val="24"/>
          <w:szCs w:val="24"/>
        </w:rPr>
        <w:t>: i</w:t>
      </w:r>
      <w:r w:rsidR="00165240" w:rsidRPr="003F4BB1">
        <w:rPr>
          <w:rFonts w:cstheme="minorHAnsi"/>
          <w:sz w:val="24"/>
          <w:szCs w:val="24"/>
        </w:rPr>
        <w:t>l nuovo vettore </w:t>
      </w:r>
      <w:hyperlink r:id="rId13" w:history="1">
        <w:r w:rsidR="00165240" w:rsidRPr="003F4BB1">
          <w:rPr>
            <w:rStyle w:val="Collegamentoipertestuale"/>
            <w:rFonts w:cstheme="minorHAnsi"/>
            <w:color w:val="auto"/>
            <w:sz w:val="24"/>
            <w:szCs w:val="24"/>
            <w:u w:val="none"/>
          </w:rPr>
          <w:t>partirà</w:t>
        </w:r>
      </w:hyperlink>
      <w:r w:rsidR="00165240" w:rsidRPr="003F4BB1">
        <w:rPr>
          <w:rFonts w:cstheme="minorHAnsi"/>
          <w:sz w:val="24"/>
          <w:szCs w:val="24"/>
        </w:rPr>
        <w:t> con </w:t>
      </w:r>
      <w:r w:rsidR="00165240" w:rsidRPr="003F4BB1">
        <w:rPr>
          <w:rStyle w:val="Enfasigrassetto"/>
          <w:rFonts w:cstheme="minorHAnsi"/>
          <w:b w:val="0"/>
          <w:bCs w:val="0"/>
          <w:sz w:val="24"/>
          <w:szCs w:val="24"/>
          <w:bdr w:val="none" w:sz="0" w:space="0" w:color="auto" w:frame="1"/>
        </w:rPr>
        <w:t>una flotta di 52 aerei</w:t>
      </w:r>
      <w:r w:rsidR="00165240" w:rsidRPr="003F4BB1">
        <w:rPr>
          <w:rFonts w:cstheme="minorHAnsi"/>
          <w:sz w:val="24"/>
          <w:szCs w:val="24"/>
        </w:rPr>
        <w:t> che si allargherà a 78 nel 2022, fino ad arrivare, con l’integrazione di aeromobili di nuova generazione per il 77% del totale, a 105 velivoli nel 2025. A partire da quest’anno, nella nuova compagnia aerea lavoreranno dai 2.750 ai 2.950 dipendenti, </w:t>
      </w:r>
      <w:r w:rsidR="00165240" w:rsidRPr="003F4BB1">
        <w:rPr>
          <w:rStyle w:val="Enfasigrassetto"/>
          <w:rFonts w:cstheme="minorHAnsi"/>
          <w:b w:val="0"/>
          <w:bCs w:val="0"/>
          <w:sz w:val="24"/>
          <w:szCs w:val="24"/>
          <w:bdr w:val="none" w:sz="0" w:space="0" w:color="auto" w:frame="1"/>
        </w:rPr>
        <w:t>2.800 dei quali potrebbero arrivare da Alitalia</w:t>
      </w:r>
      <w:r w:rsidR="00165240" w:rsidRPr="003F4BB1">
        <w:rPr>
          <w:rFonts w:cstheme="minorHAnsi"/>
          <w:sz w:val="24"/>
          <w:szCs w:val="24"/>
        </w:rPr>
        <w:t> nello stesso 2021 per poi arrivare a 5.750 nel 2022, come comunicato dal </w:t>
      </w:r>
      <w:hyperlink r:id="rId14" w:history="1">
        <w:r w:rsidR="00165240" w:rsidRPr="003F4BB1">
          <w:rPr>
            <w:rStyle w:val="Collegamentoipertestuale"/>
            <w:rFonts w:cstheme="minorHAnsi"/>
            <w:color w:val="auto"/>
            <w:sz w:val="24"/>
            <w:szCs w:val="24"/>
            <w:u w:val="none"/>
          </w:rPr>
          <w:t>ministero dello Sviluppo economico.</w:t>
        </w:r>
      </w:hyperlink>
    </w:p>
    <w:p w14:paraId="1485E4F5" w14:textId="79AD4BEC" w:rsidR="00554F6A" w:rsidRPr="00554F6A" w:rsidRDefault="00554F6A" w:rsidP="00554F6A">
      <w:pPr>
        <w:pStyle w:val="NormaleWeb"/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hd w:val="clear" w:color="auto" w:fill="FFFFFF"/>
        <w:spacing w:before="0" w:after="0"/>
        <w:textAlignment w:val="baseline"/>
        <w:rPr>
          <w:rFonts w:asciiTheme="minorHAnsi" w:hAnsiTheme="minorHAnsi" w:cstheme="minorHAnsi"/>
          <w:i/>
          <w:iCs/>
          <w:color w:val="444444"/>
          <w:sz w:val="22"/>
          <w:szCs w:val="22"/>
          <w:u w:val="single"/>
        </w:rPr>
      </w:pPr>
      <w:r w:rsidRPr="00554F6A">
        <w:rPr>
          <w:rFonts w:asciiTheme="minorHAnsi" w:hAnsiTheme="minorHAnsi" w:cstheme="minorHAnsi"/>
          <w:i/>
          <w:iCs/>
          <w:color w:val="444444"/>
          <w:sz w:val="22"/>
          <w:szCs w:val="22"/>
          <w:u w:val="single"/>
        </w:rPr>
        <w:t>Alcuni dettagli tratti dal piano industriale</w:t>
      </w:r>
    </w:p>
    <w:p w14:paraId="300DC84A" w14:textId="14C63FAF" w:rsidR="00554F6A" w:rsidRPr="00554F6A" w:rsidRDefault="00554F6A" w:rsidP="00554F6A">
      <w:pPr>
        <w:pStyle w:val="NormaleWeb"/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hd w:val="clear" w:color="auto" w:fill="FFFFFF"/>
        <w:spacing w:before="0" w:after="0"/>
        <w:textAlignment w:val="baseline"/>
        <w:rPr>
          <w:rFonts w:asciiTheme="minorHAnsi" w:hAnsiTheme="minorHAnsi" w:cstheme="minorHAnsi"/>
          <w:color w:val="444444"/>
          <w:sz w:val="22"/>
          <w:szCs w:val="22"/>
        </w:rPr>
      </w:pPr>
      <w:r w:rsidRPr="00554F6A">
        <w:rPr>
          <w:rFonts w:asciiTheme="minorHAnsi" w:hAnsiTheme="minorHAnsi" w:cstheme="minorHAnsi"/>
          <w:color w:val="444444"/>
          <w:sz w:val="22"/>
          <w:szCs w:val="22"/>
        </w:rPr>
        <w:t>In dettaglio, a</w:t>
      </w:r>
      <w:r w:rsidR="00165240" w:rsidRPr="00554F6A">
        <w:rPr>
          <w:rFonts w:asciiTheme="minorHAnsi" w:hAnsiTheme="minorHAnsi" w:cstheme="minorHAnsi"/>
          <w:color w:val="444444"/>
          <w:sz w:val="22"/>
          <w:szCs w:val="22"/>
        </w:rPr>
        <w:t>ll’avvio delle proprie attività, ITA opererà con una </w:t>
      </w:r>
      <w:r w:rsidR="00165240" w:rsidRPr="00554F6A">
        <w:rPr>
          <w:rStyle w:val="Enfasigrassetto"/>
          <w:rFonts w:asciiTheme="minorHAnsi" w:hAnsiTheme="minorHAnsi" w:cstheme="minorHAnsi"/>
          <w:b w:val="0"/>
          <w:bCs w:val="0"/>
          <w:color w:val="444444"/>
          <w:sz w:val="22"/>
          <w:szCs w:val="22"/>
          <w:bdr w:val="none" w:sz="0" w:space="0" w:color="auto" w:frame="1"/>
        </w:rPr>
        <w:t>flotta di 52 aerei</w:t>
      </w:r>
      <w:r w:rsidR="00165240" w:rsidRPr="00554F6A">
        <w:rPr>
          <w:rFonts w:asciiTheme="minorHAnsi" w:hAnsiTheme="minorHAnsi" w:cstheme="minorHAnsi"/>
          <w:color w:val="444444"/>
          <w:sz w:val="22"/>
          <w:szCs w:val="22"/>
        </w:rPr>
        <w:t> di cui 7 wide body e 45 narrow body. Già nel 2022 la flotta crescerà fino a 78 aeromobili (+26 sul 2021) di cui 13 wide body (+6 sul 2021) e 65 narrow body (+20 sul 2021). ITA avvierà le proprie operazioni nel 2021 con un </w:t>
      </w:r>
      <w:r w:rsidR="00165240" w:rsidRPr="00554F6A">
        <w:rPr>
          <w:rStyle w:val="Enfasigrassetto"/>
          <w:rFonts w:asciiTheme="minorHAnsi" w:hAnsiTheme="minorHAnsi" w:cstheme="minorHAnsi"/>
          <w:b w:val="0"/>
          <w:bCs w:val="0"/>
          <w:color w:val="444444"/>
          <w:sz w:val="22"/>
          <w:szCs w:val="22"/>
          <w:bdr w:val="none" w:sz="0" w:space="0" w:color="auto" w:frame="1"/>
        </w:rPr>
        <w:t>numero di dipendenti</w:t>
      </w:r>
      <w:r w:rsidR="00165240" w:rsidRPr="00554F6A">
        <w:rPr>
          <w:rFonts w:asciiTheme="minorHAnsi" w:hAnsiTheme="minorHAnsi" w:cstheme="minorHAnsi"/>
          <w:color w:val="444444"/>
          <w:sz w:val="22"/>
          <w:szCs w:val="22"/>
        </w:rPr>
        <w:t>, assunti per gestire l’attività “Aviation”, pari a </w:t>
      </w:r>
      <w:r w:rsidR="00165240" w:rsidRPr="00554F6A">
        <w:rPr>
          <w:rStyle w:val="Enfasigrassetto"/>
          <w:rFonts w:asciiTheme="minorHAnsi" w:hAnsiTheme="minorHAnsi" w:cstheme="minorHAnsi"/>
          <w:b w:val="0"/>
          <w:bCs w:val="0"/>
          <w:color w:val="444444"/>
          <w:sz w:val="22"/>
          <w:szCs w:val="22"/>
          <w:bdr w:val="none" w:sz="0" w:space="0" w:color="auto" w:frame="1"/>
        </w:rPr>
        <w:t>2.750-2.950</w:t>
      </w:r>
      <w:r w:rsidR="00165240" w:rsidRPr="00554F6A">
        <w:rPr>
          <w:rFonts w:asciiTheme="minorHAnsi" w:hAnsiTheme="minorHAnsi" w:cstheme="minorHAnsi"/>
          <w:color w:val="444444"/>
          <w:sz w:val="22"/>
          <w:szCs w:val="22"/>
        </w:rPr>
        <w:t xml:space="preserve">, che salirà a fine piano (2025) a 5.550-5.700 persone. </w:t>
      </w:r>
    </w:p>
    <w:p w14:paraId="49A58136" w14:textId="128C6BBC" w:rsidR="00165240" w:rsidRPr="00554F6A" w:rsidRDefault="00165240" w:rsidP="00554F6A">
      <w:pPr>
        <w:pStyle w:val="NormaleWeb"/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hd w:val="clear" w:color="auto" w:fill="FFFFFF"/>
        <w:spacing w:before="0" w:after="0"/>
        <w:textAlignment w:val="baseline"/>
        <w:rPr>
          <w:rFonts w:asciiTheme="minorHAnsi" w:hAnsiTheme="minorHAnsi" w:cstheme="minorHAnsi"/>
          <w:color w:val="444444"/>
          <w:sz w:val="22"/>
          <w:szCs w:val="22"/>
        </w:rPr>
      </w:pPr>
      <w:r w:rsidRPr="00554F6A">
        <w:rPr>
          <w:rFonts w:asciiTheme="minorHAnsi" w:hAnsiTheme="minorHAnsi" w:cstheme="minorHAnsi"/>
          <w:color w:val="444444"/>
          <w:sz w:val="22"/>
          <w:szCs w:val="22"/>
        </w:rPr>
        <w:t>Qualora ITA si aggiudicasse le gare bandite da Alitalia in Amministrazione Straordinaria relative alle attività di “Ground Handling” e “Manutenzione”, è previsto a conclusione del piano (2025) l’impiego di fino a 2.650-2.700 risorse per la parte “Ground Handling” e di 1.100-1.250 risorse nell’area che attiene alla manutenzione.</w:t>
      </w:r>
    </w:p>
    <w:p w14:paraId="6D5AD25A" w14:textId="77777777" w:rsidR="00165240" w:rsidRPr="00554F6A" w:rsidRDefault="00165240" w:rsidP="00554F6A">
      <w:pPr>
        <w:pStyle w:val="NormaleWeb"/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hd w:val="clear" w:color="auto" w:fill="FFFFFF"/>
        <w:spacing w:before="0" w:after="0"/>
        <w:textAlignment w:val="baseline"/>
        <w:rPr>
          <w:rFonts w:asciiTheme="minorHAnsi" w:hAnsiTheme="minorHAnsi" w:cstheme="minorHAnsi"/>
          <w:color w:val="444444"/>
          <w:sz w:val="22"/>
          <w:szCs w:val="22"/>
        </w:rPr>
      </w:pPr>
      <w:r w:rsidRPr="00554F6A">
        <w:rPr>
          <w:rFonts w:asciiTheme="minorHAnsi" w:hAnsiTheme="minorHAnsi" w:cstheme="minorHAnsi"/>
          <w:color w:val="444444"/>
          <w:sz w:val="22"/>
          <w:szCs w:val="22"/>
        </w:rPr>
        <w:t>ITA focalizzerà la propria attività sull’</w:t>
      </w:r>
      <w:r w:rsidRPr="00554F6A">
        <w:rPr>
          <w:rStyle w:val="Enfasigrassetto"/>
          <w:rFonts w:asciiTheme="minorHAnsi" w:hAnsiTheme="minorHAnsi" w:cstheme="minorHAnsi"/>
          <w:b w:val="0"/>
          <w:bCs w:val="0"/>
          <w:color w:val="444444"/>
          <w:sz w:val="22"/>
          <w:szCs w:val="22"/>
          <w:bdr w:val="none" w:sz="0" w:space="0" w:color="auto" w:frame="1"/>
        </w:rPr>
        <w:t>hub di Fiumicino</w:t>
      </w:r>
      <w:r w:rsidRPr="00554F6A">
        <w:rPr>
          <w:rFonts w:asciiTheme="minorHAnsi" w:hAnsiTheme="minorHAnsi" w:cstheme="minorHAnsi"/>
          <w:color w:val="444444"/>
          <w:sz w:val="22"/>
          <w:szCs w:val="22"/>
        </w:rPr>
        <w:t> e sull’</w:t>
      </w:r>
      <w:r w:rsidRPr="00554F6A">
        <w:rPr>
          <w:rStyle w:val="Enfasigrassetto"/>
          <w:rFonts w:asciiTheme="minorHAnsi" w:hAnsiTheme="minorHAnsi" w:cstheme="minorHAnsi"/>
          <w:b w:val="0"/>
          <w:bCs w:val="0"/>
          <w:color w:val="444444"/>
          <w:sz w:val="22"/>
          <w:szCs w:val="22"/>
          <w:bdr w:val="none" w:sz="0" w:space="0" w:color="auto" w:frame="1"/>
        </w:rPr>
        <w:t>aeroporto di Milano Linate</w:t>
      </w:r>
      <w:r w:rsidRPr="00554F6A">
        <w:rPr>
          <w:rFonts w:asciiTheme="minorHAnsi" w:hAnsiTheme="minorHAnsi" w:cstheme="minorHAnsi"/>
          <w:color w:val="444444"/>
          <w:sz w:val="22"/>
          <w:szCs w:val="22"/>
        </w:rPr>
        <w:t>, dove si posizionerà come la compagnia aerea di riferimento per il traffico business e leisure. All’avvio delle attività, la compagnia servirà 45 destinazioni con 61 rotte che saliranno a 74 destinazioni e 89 rotte nel 2025. Sulla rete di lungo raggio, nella stagione IATA Winter 2021 ITA opererà collegamenti su New York (da Roma e Milano), Tokyo Haneda, Boston e Miami (tutte e tre da Roma), ma già con la stagione IATA Summer 2022 la compagnia prevede di avviare nuovi voli su San Paolo, Buenos Aires, Washington e Los Angeles.</w:t>
      </w:r>
    </w:p>
    <w:p w14:paraId="6912B6C4" w14:textId="1104F5F3" w:rsidR="00165240" w:rsidRPr="00554F6A" w:rsidRDefault="00165240" w:rsidP="00554F6A">
      <w:pPr>
        <w:pStyle w:val="NormaleWeb"/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hd w:val="clear" w:color="auto" w:fill="FFFFFF"/>
        <w:spacing w:before="0" w:after="0"/>
        <w:textAlignment w:val="baseline"/>
        <w:rPr>
          <w:rFonts w:asciiTheme="minorHAnsi" w:hAnsiTheme="minorHAnsi" w:cstheme="minorHAnsi"/>
          <w:color w:val="444444"/>
          <w:sz w:val="22"/>
          <w:szCs w:val="22"/>
        </w:rPr>
      </w:pPr>
      <w:r w:rsidRPr="00554F6A">
        <w:rPr>
          <w:rFonts w:asciiTheme="minorHAnsi" w:hAnsiTheme="minorHAnsi" w:cstheme="minorHAnsi"/>
          <w:color w:val="444444"/>
          <w:sz w:val="22"/>
          <w:szCs w:val="22"/>
        </w:rPr>
        <w:t> ITA partirà mantenendo l’85% degli </w:t>
      </w:r>
      <w:r w:rsidRPr="00554F6A">
        <w:rPr>
          <w:rStyle w:val="Enfasigrassetto"/>
          <w:rFonts w:asciiTheme="minorHAnsi" w:hAnsiTheme="minorHAnsi" w:cstheme="minorHAnsi"/>
          <w:b w:val="0"/>
          <w:bCs w:val="0"/>
          <w:color w:val="444444"/>
          <w:sz w:val="22"/>
          <w:szCs w:val="22"/>
          <w:bdr w:val="none" w:sz="0" w:space="0" w:color="auto" w:frame="1"/>
        </w:rPr>
        <w:t>slot</w:t>
      </w:r>
      <w:r w:rsidRPr="00554F6A">
        <w:rPr>
          <w:rFonts w:asciiTheme="minorHAnsi" w:hAnsiTheme="minorHAnsi" w:cstheme="minorHAnsi"/>
          <w:color w:val="444444"/>
          <w:sz w:val="22"/>
          <w:szCs w:val="22"/>
        </w:rPr>
        <w:t> oggi detenuti da Alitalia sull’aeroporto di Milano Linate e il 43% degli slot su Roma Fiumicino</w:t>
      </w:r>
      <w:r w:rsidR="007D0850">
        <w:rPr>
          <w:rFonts w:asciiTheme="minorHAnsi" w:hAnsiTheme="minorHAnsi" w:cstheme="minorHAnsi"/>
          <w:color w:val="444444"/>
          <w:sz w:val="22"/>
          <w:szCs w:val="22"/>
        </w:rPr>
        <w:t>.</w:t>
      </w:r>
    </w:p>
    <w:p w14:paraId="3127D56B" w14:textId="6033389E" w:rsidR="00EA13AB" w:rsidRDefault="00EA13AB" w:rsidP="00165240">
      <w:pPr>
        <w:pStyle w:val="NormaleWeb"/>
        <w:shd w:val="clear" w:color="auto" w:fill="FFFFFF"/>
        <w:spacing w:before="0" w:after="0"/>
        <w:textAlignment w:val="baseline"/>
        <w:rPr>
          <w:rFonts w:asciiTheme="minorHAnsi" w:hAnsiTheme="minorHAnsi" w:cstheme="minorHAnsi"/>
          <w:color w:val="444444"/>
        </w:rPr>
      </w:pPr>
    </w:p>
    <w:p w14:paraId="281001EE" w14:textId="46F97FB9" w:rsidR="00EA13AB" w:rsidRPr="00BD7BB8" w:rsidRDefault="00CE783C" w:rsidP="00165240">
      <w:pPr>
        <w:pStyle w:val="NormaleWeb"/>
        <w:shd w:val="clear" w:color="auto" w:fill="FFFFFF"/>
        <w:spacing w:before="0" w:after="0"/>
        <w:textAlignment w:val="baseline"/>
        <w:rPr>
          <w:rFonts w:asciiTheme="minorHAnsi" w:hAnsiTheme="minorHAnsi" w:cstheme="minorHAnsi"/>
          <w:i/>
          <w:iCs/>
          <w:color w:val="222222"/>
          <w:shd w:val="clear" w:color="auto" w:fill="FFFFFF"/>
        </w:rPr>
      </w:pPr>
      <w:r w:rsidRPr="00296C6B">
        <w:rPr>
          <w:rFonts w:asciiTheme="minorHAnsi" w:hAnsiTheme="minorHAnsi" w:cstheme="minorHAnsi"/>
          <w:color w:val="444444"/>
        </w:rPr>
        <w:t>Sarà il caso di ricordare che q</w:t>
      </w:r>
      <w:r w:rsidR="00554F6A" w:rsidRPr="00296C6B">
        <w:rPr>
          <w:rFonts w:asciiTheme="minorHAnsi" w:hAnsiTheme="minorHAnsi" w:cstheme="minorHAnsi"/>
          <w:color w:val="444444"/>
        </w:rPr>
        <w:t>uando a dicembre 2008 si è voluta dare Air One (secondo vettore nazionale) in dote ad Alitalia</w:t>
      </w:r>
      <w:r w:rsidR="003B5856" w:rsidRPr="00296C6B">
        <w:rPr>
          <w:rFonts w:asciiTheme="minorHAnsi" w:hAnsiTheme="minorHAnsi" w:cstheme="minorHAnsi"/>
          <w:color w:val="444444"/>
        </w:rPr>
        <w:t>,</w:t>
      </w:r>
      <w:r w:rsidR="00554F6A" w:rsidRPr="00296C6B">
        <w:rPr>
          <w:rFonts w:asciiTheme="minorHAnsi" w:hAnsiTheme="minorHAnsi" w:cstheme="minorHAnsi"/>
          <w:color w:val="444444"/>
        </w:rPr>
        <w:t xml:space="preserve"> si è lanciato il piano Fenice</w:t>
      </w:r>
      <w:r w:rsidR="003B5856" w:rsidRPr="00296C6B">
        <w:rPr>
          <w:rFonts w:asciiTheme="minorHAnsi" w:hAnsiTheme="minorHAnsi" w:cstheme="minorHAnsi"/>
          <w:color w:val="444444"/>
        </w:rPr>
        <w:t xml:space="preserve"> il quale è fallito sotto tutti gli aspetti, prova ne sia che si è poi giunti al commissariamento.  Anche in quella occasione vi furono tagli di rotte, di flotta e di personale. In quella occasione </w:t>
      </w:r>
      <w:r w:rsidR="003B5856" w:rsidRPr="00296C6B">
        <w:rPr>
          <w:rFonts w:asciiTheme="minorHAnsi" w:hAnsiTheme="minorHAnsi" w:cstheme="minorHAnsi"/>
          <w:color w:val="222222"/>
          <w:shd w:val="clear" w:color="auto" w:fill="FFFFFF"/>
        </w:rPr>
        <w:t>l'amministratore di Cai e di Banca Intesa, Roberto Colaninno ebbe a precisare: "</w:t>
      </w:r>
      <w:r w:rsidR="003B5856" w:rsidRPr="00296C6B">
        <w:rPr>
          <w:rFonts w:asciiTheme="minorHAnsi" w:hAnsiTheme="minorHAnsi" w:cstheme="minorHAnsi"/>
          <w:i/>
          <w:iCs/>
          <w:color w:val="222222"/>
          <w:shd w:val="clear" w:color="auto" w:fill="FFFFFF"/>
        </w:rPr>
        <w:t xml:space="preserve">Non siamo qui per fare una compagnia low cost…  Il trasporto aereo </w:t>
      </w:r>
      <w:r w:rsidR="008004FA">
        <w:rPr>
          <w:rFonts w:asciiTheme="minorHAnsi" w:hAnsiTheme="minorHAnsi" w:cstheme="minorHAnsi"/>
          <w:i/>
          <w:iCs/>
          <w:color w:val="222222"/>
          <w:shd w:val="clear" w:color="auto" w:fill="FFFFFF"/>
        </w:rPr>
        <w:t>è</w:t>
      </w:r>
      <w:r w:rsidR="003B5856" w:rsidRPr="00296C6B">
        <w:rPr>
          <w:rFonts w:asciiTheme="minorHAnsi" w:hAnsiTheme="minorHAnsi" w:cstheme="minorHAnsi"/>
          <w:i/>
          <w:iCs/>
          <w:color w:val="222222"/>
          <w:shd w:val="clear" w:color="auto" w:fill="FFFFFF"/>
        </w:rPr>
        <w:t xml:space="preserve"> un mercato in crescita. Questo piano non è un investimento a breve periodo e quindi non è una speculazione". </w:t>
      </w:r>
      <w:r w:rsidR="003B5856" w:rsidRPr="00296C6B">
        <w:rPr>
          <w:rFonts w:asciiTheme="minorHAnsi" w:hAnsiTheme="minorHAnsi" w:cstheme="minorHAnsi"/>
          <w:i/>
          <w:iCs/>
          <w:color w:val="222222"/>
        </w:rPr>
        <w:br/>
      </w:r>
      <w:r w:rsidR="003B5856" w:rsidRPr="00296C6B">
        <w:rPr>
          <w:rFonts w:asciiTheme="minorHAnsi" w:hAnsiTheme="minorHAnsi" w:cstheme="minorHAnsi"/>
          <w:color w:val="222222"/>
          <w:shd w:val="clear" w:color="auto" w:fill="FFFFFF"/>
        </w:rPr>
        <w:t>Da parte sua Rocco Sabelli, ad di Cai</w:t>
      </w:r>
      <w:r w:rsidR="00105FE9" w:rsidRPr="00296C6B">
        <w:rPr>
          <w:rFonts w:asciiTheme="minorHAnsi" w:hAnsiTheme="minorHAnsi" w:cstheme="minorHAnsi"/>
          <w:color w:val="222222"/>
          <w:shd w:val="clear" w:color="auto" w:fill="FFFFFF"/>
        </w:rPr>
        <w:t>,</w:t>
      </w:r>
      <w:r w:rsidR="003B5856" w:rsidRPr="00296C6B">
        <w:rPr>
          <w:rFonts w:asciiTheme="minorHAnsi" w:hAnsiTheme="minorHAnsi" w:cstheme="minorHAnsi"/>
          <w:color w:val="222222"/>
          <w:shd w:val="clear" w:color="auto" w:fill="FFFFFF"/>
        </w:rPr>
        <w:t xml:space="preserve"> disse che la nuova compagnia</w:t>
      </w:r>
      <w:r w:rsidR="00105FE9" w:rsidRPr="00296C6B">
        <w:rPr>
          <w:rFonts w:asciiTheme="minorHAnsi" w:hAnsiTheme="minorHAnsi" w:cstheme="minorHAnsi"/>
          <w:color w:val="222222"/>
          <w:shd w:val="clear" w:color="auto" w:fill="FFFFFF"/>
        </w:rPr>
        <w:t xml:space="preserve"> </w:t>
      </w:r>
      <w:r w:rsidR="003B5856" w:rsidRPr="00296C6B">
        <w:rPr>
          <w:rFonts w:asciiTheme="minorHAnsi" w:hAnsiTheme="minorHAnsi" w:cstheme="minorHAnsi"/>
          <w:color w:val="222222"/>
          <w:shd w:val="clear" w:color="auto" w:fill="FFFFFF"/>
        </w:rPr>
        <w:t xml:space="preserve"> si</w:t>
      </w:r>
      <w:r w:rsidR="00105FE9" w:rsidRPr="00296C6B">
        <w:rPr>
          <w:rFonts w:asciiTheme="minorHAnsi" w:hAnsiTheme="minorHAnsi" w:cstheme="minorHAnsi"/>
          <w:color w:val="222222"/>
          <w:shd w:val="clear" w:color="auto" w:fill="FFFFFF"/>
        </w:rPr>
        <w:t xml:space="preserve"> sarebbe retta</w:t>
      </w:r>
      <w:r w:rsidR="003B5856" w:rsidRPr="00296C6B">
        <w:rPr>
          <w:rFonts w:asciiTheme="minorHAnsi" w:hAnsiTheme="minorHAnsi" w:cstheme="minorHAnsi"/>
          <w:color w:val="222222"/>
          <w:shd w:val="clear" w:color="auto" w:fill="FFFFFF"/>
        </w:rPr>
        <w:t xml:space="preserve"> sostanzialmente su un nuovo modello operativo</w:t>
      </w:r>
      <w:r w:rsidR="00105FE9" w:rsidRPr="00296C6B">
        <w:rPr>
          <w:rFonts w:asciiTheme="minorHAnsi" w:hAnsiTheme="minorHAnsi" w:cstheme="minorHAnsi"/>
          <w:color w:val="222222"/>
          <w:shd w:val="clear" w:color="auto" w:fill="FFFFFF"/>
        </w:rPr>
        <w:t>, b</w:t>
      </w:r>
      <w:r w:rsidR="003B5856" w:rsidRPr="00296C6B">
        <w:rPr>
          <w:rFonts w:asciiTheme="minorHAnsi" w:hAnsiTheme="minorHAnsi" w:cstheme="minorHAnsi"/>
          <w:color w:val="222222"/>
          <w:shd w:val="clear" w:color="auto" w:fill="FFFFFF"/>
        </w:rPr>
        <w:t>asato sulla strategia del </w:t>
      </w:r>
      <w:r w:rsidR="003B5856" w:rsidRPr="00296C6B">
        <w:rPr>
          <w:rFonts w:asciiTheme="minorHAnsi" w:hAnsiTheme="minorHAnsi" w:cstheme="minorHAnsi"/>
          <w:i/>
          <w:iCs/>
          <w:color w:val="222222"/>
          <w:shd w:val="clear" w:color="auto" w:fill="FFFFFF"/>
        </w:rPr>
        <w:t>point to point</w:t>
      </w:r>
      <w:r w:rsidR="003B5856" w:rsidRPr="00296C6B">
        <w:rPr>
          <w:rFonts w:asciiTheme="minorHAnsi" w:hAnsiTheme="minorHAnsi" w:cstheme="minorHAnsi"/>
          <w:color w:val="222222"/>
          <w:shd w:val="clear" w:color="auto" w:fill="FFFFFF"/>
        </w:rPr>
        <w:t>, in qualche modo al servizio del cliente. Da qui i sei minihub - Milano, Torino, Venezia, Roma, Napoli, Catania - che dovevano servire le tratte più richieste dal mercato di Alitalia. Il tutto mentre Linate  diventava la base della navetta Roma-Milano.</w:t>
      </w:r>
      <w:r w:rsidR="00554F6A" w:rsidRPr="00296C6B">
        <w:rPr>
          <w:rFonts w:asciiTheme="minorHAnsi" w:hAnsiTheme="minorHAnsi" w:cstheme="minorHAnsi"/>
          <w:color w:val="444444"/>
        </w:rPr>
        <w:t xml:space="preserve"> </w:t>
      </w:r>
      <w:r w:rsidR="00BD7BB8">
        <w:rPr>
          <w:rFonts w:asciiTheme="minorHAnsi" w:hAnsiTheme="minorHAnsi" w:cstheme="minorHAnsi"/>
          <w:color w:val="444444"/>
        </w:rPr>
        <w:t xml:space="preserve"> Col senno del poi potremmo dire </w:t>
      </w:r>
      <w:r w:rsidR="00BD7BB8" w:rsidRPr="00BD7BB8">
        <w:rPr>
          <w:rFonts w:asciiTheme="minorHAnsi" w:hAnsiTheme="minorHAnsi" w:cstheme="minorHAnsi"/>
          <w:i/>
          <w:iCs/>
          <w:color w:val="444444"/>
        </w:rPr>
        <w:t>quanti bla, bla, bla</w:t>
      </w:r>
      <w:r w:rsidR="00BD7BB8">
        <w:rPr>
          <w:rFonts w:asciiTheme="minorHAnsi" w:hAnsiTheme="minorHAnsi" w:cstheme="minorHAnsi"/>
          <w:i/>
          <w:iCs/>
          <w:color w:val="444444"/>
        </w:rPr>
        <w:t>…</w:t>
      </w:r>
    </w:p>
    <w:p w14:paraId="290DC303" w14:textId="0E7A2F70" w:rsidR="003B5856" w:rsidRDefault="003B5856" w:rsidP="003B5856">
      <w:pPr>
        <w:pStyle w:val="NormaleWeb"/>
        <w:shd w:val="clear" w:color="auto" w:fill="FFFFFF"/>
        <w:spacing w:before="0" w:after="0"/>
        <w:jc w:val="center"/>
        <w:textAlignment w:val="baseline"/>
        <w:rPr>
          <w:rFonts w:asciiTheme="minorHAnsi" w:hAnsiTheme="minorHAnsi" w:cstheme="minorHAnsi"/>
          <w:color w:val="444444"/>
        </w:rPr>
      </w:pPr>
      <w:r>
        <w:rPr>
          <w:rFonts w:asciiTheme="minorHAnsi" w:hAnsiTheme="minorHAnsi" w:cstheme="minorHAnsi"/>
          <w:noProof/>
          <w:color w:val="444444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5F935E" wp14:editId="1DB43979">
                <wp:simplePos x="0" y="0"/>
                <wp:positionH relativeFrom="column">
                  <wp:posOffset>1251833</wp:posOffset>
                </wp:positionH>
                <wp:positionV relativeFrom="paragraph">
                  <wp:posOffset>785882</wp:posOffset>
                </wp:positionV>
                <wp:extent cx="850790" cy="1987439"/>
                <wp:effectExtent l="0" t="0" r="26035" b="13335"/>
                <wp:wrapNone/>
                <wp:docPr id="12" name="Rettangolo con angoli arrotondati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0790" cy="198743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10D32C" id="Rettangolo con angoli arrotondati 12" o:spid="_x0000_s1026" style="position:absolute;margin-left:98.55pt;margin-top:61.9pt;width:67pt;height:15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" fillcolor="white [3212]" strokecolor="#1f3763 [1604]" strokeweight="1pt">
                <v:stroke joinstyle="miter"/>
              </v:roundrect>
            </w:pict>
          </mc:Fallback>
        </mc:AlternateContent>
      </w:r>
      <w:r w:rsidRPr="003B5856">
        <w:rPr>
          <w:rFonts w:asciiTheme="minorHAnsi" w:hAnsiTheme="minorHAnsi" w:cstheme="minorHAnsi"/>
          <w:noProof/>
          <w:color w:val="444444"/>
          <w:bdr w:val="single" w:sz="12" w:space="0" w:color="auto"/>
        </w:rPr>
        <w:drawing>
          <wp:inline distT="0" distB="0" distL="0" distR="0" wp14:anchorId="57A08B79" wp14:editId="45F8A2D2">
            <wp:extent cx="3646800" cy="2764800"/>
            <wp:effectExtent l="0" t="0" r="0" b="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magine 1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6800" cy="276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A87F9" w14:textId="03B31FFA" w:rsidR="00105FE9" w:rsidRDefault="00105FE9" w:rsidP="003B5856">
      <w:pPr>
        <w:pStyle w:val="NormaleWeb"/>
        <w:shd w:val="clear" w:color="auto" w:fill="FFFFFF"/>
        <w:spacing w:before="0" w:after="0"/>
        <w:jc w:val="center"/>
        <w:textAlignment w:val="baseline"/>
        <w:rPr>
          <w:rFonts w:asciiTheme="minorHAnsi" w:hAnsiTheme="minorHAnsi" w:cstheme="minorHAnsi"/>
          <w:i/>
          <w:iCs/>
          <w:color w:val="444444"/>
          <w:sz w:val="20"/>
          <w:szCs w:val="20"/>
        </w:rPr>
      </w:pPr>
      <w:r>
        <w:rPr>
          <w:rFonts w:asciiTheme="minorHAnsi" w:hAnsiTheme="minorHAnsi" w:cstheme="minorHAnsi"/>
          <w:i/>
          <w:iCs/>
          <w:color w:val="444444"/>
          <w:sz w:val="20"/>
          <w:szCs w:val="20"/>
        </w:rPr>
        <w:t>4 settembre 2008</w:t>
      </w:r>
    </w:p>
    <w:p w14:paraId="09DE7B9C" w14:textId="774F0FAC" w:rsidR="00105FE9" w:rsidRPr="005B111D" w:rsidRDefault="00CE783C" w:rsidP="005B111D">
      <w:pPr>
        <w:pStyle w:val="NormaleWeb"/>
        <w:shd w:val="clear" w:color="auto" w:fill="FFFFFF"/>
        <w:spacing w:before="0" w:after="0"/>
        <w:textAlignment w:val="baseline"/>
        <w:rPr>
          <w:rFonts w:asciiTheme="minorHAnsi" w:hAnsiTheme="minorHAnsi" w:cstheme="minorHAnsi"/>
          <w:color w:val="444444"/>
        </w:rPr>
      </w:pPr>
      <w:r>
        <w:rPr>
          <w:rFonts w:asciiTheme="minorHAnsi" w:hAnsiTheme="minorHAnsi" w:cstheme="minorHAnsi"/>
          <w:color w:val="444444"/>
        </w:rPr>
        <w:t>Abbiamo voluto accompagnare questo nostro intervento rispolverando  quanto detto e annunciato con solenni proclami negli anni passati in occasione dei tanti rilanci cui è stata oggetto Alitalia. A questo punto ci chiediamo come possiamo credere alle ultime novità che stanno accompagnando il rilancio di ITA</w:t>
      </w:r>
      <w:r w:rsidR="00BD7BB8">
        <w:rPr>
          <w:rFonts w:asciiTheme="minorHAnsi" w:hAnsiTheme="minorHAnsi" w:cstheme="minorHAnsi"/>
          <w:color w:val="444444"/>
        </w:rPr>
        <w:t>:</w:t>
      </w:r>
      <w:r>
        <w:rPr>
          <w:rFonts w:asciiTheme="minorHAnsi" w:hAnsiTheme="minorHAnsi" w:cstheme="minorHAnsi"/>
          <w:color w:val="444444"/>
        </w:rPr>
        <w:t xml:space="preserve"> </w:t>
      </w:r>
      <w:r w:rsidR="005B111D">
        <w:rPr>
          <w:rFonts w:asciiTheme="minorHAnsi" w:hAnsiTheme="minorHAnsi" w:cstheme="minorHAnsi"/>
          <w:color w:val="444444"/>
        </w:rPr>
        <w:t xml:space="preserve"> </w:t>
      </w:r>
      <w:r w:rsidR="00000394">
        <w:rPr>
          <w:rFonts w:asciiTheme="minorHAnsi" w:hAnsiTheme="minorHAnsi" w:cstheme="minorHAnsi"/>
          <w:color w:val="444444"/>
        </w:rPr>
        <w:t>45 narrow body e 7 wide body cosa potranno mai fare  quando in Italia</w:t>
      </w:r>
      <w:r w:rsidR="00B060B8">
        <w:rPr>
          <w:rFonts w:asciiTheme="minorHAnsi" w:hAnsiTheme="minorHAnsi" w:cstheme="minorHAnsi"/>
          <w:color w:val="444444"/>
        </w:rPr>
        <w:t>,</w:t>
      </w:r>
      <w:r w:rsidR="00000394">
        <w:rPr>
          <w:rFonts w:asciiTheme="minorHAnsi" w:hAnsiTheme="minorHAnsi" w:cstheme="minorHAnsi"/>
          <w:color w:val="444444"/>
        </w:rPr>
        <w:t xml:space="preserve"> così dicono i numeri dell’Enac</w:t>
      </w:r>
      <w:r w:rsidR="00B060B8">
        <w:rPr>
          <w:rFonts w:asciiTheme="minorHAnsi" w:hAnsiTheme="minorHAnsi" w:cstheme="minorHAnsi"/>
          <w:color w:val="444444"/>
        </w:rPr>
        <w:t xml:space="preserve"> </w:t>
      </w:r>
      <w:r w:rsidR="00B060B8" w:rsidRPr="00296C6B">
        <w:rPr>
          <w:rFonts w:asciiTheme="minorHAnsi" w:hAnsiTheme="minorHAnsi" w:cstheme="minorHAnsi"/>
          <w:color w:val="FF0000"/>
          <w:sz w:val="18"/>
          <w:szCs w:val="18"/>
        </w:rPr>
        <w:t>(2)</w:t>
      </w:r>
      <w:r w:rsidR="00B060B8">
        <w:rPr>
          <w:rFonts w:asciiTheme="minorHAnsi" w:hAnsiTheme="minorHAnsi" w:cstheme="minorHAnsi"/>
          <w:color w:val="444444"/>
        </w:rPr>
        <w:t>, Ryanair trasport</w:t>
      </w:r>
      <w:r w:rsidR="00296C6B">
        <w:rPr>
          <w:rFonts w:asciiTheme="minorHAnsi" w:hAnsiTheme="minorHAnsi" w:cstheme="minorHAnsi"/>
          <w:color w:val="444444"/>
        </w:rPr>
        <w:t>a</w:t>
      </w:r>
      <w:r w:rsidR="00B060B8">
        <w:rPr>
          <w:rFonts w:asciiTheme="minorHAnsi" w:hAnsiTheme="minorHAnsi" w:cstheme="minorHAnsi"/>
          <w:color w:val="444444"/>
        </w:rPr>
        <w:t xml:space="preserve"> 40.5 milioni di passeggeri all’anno e l’Alitalia ne trasporta la metà?</w:t>
      </w:r>
    </w:p>
    <w:p w14:paraId="1A667AAA" w14:textId="77777777" w:rsidR="00105FE9" w:rsidRPr="00105FE9" w:rsidRDefault="00105FE9" w:rsidP="003B5856">
      <w:pPr>
        <w:pStyle w:val="NormaleWeb"/>
        <w:shd w:val="clear" w:color="auto" w:fill="FFFFFF"/>
        <w:spacing w:before="0" w:after="0"/>
        <w:jc w:val="center"/>
        <w:textAlignment w:val="baseline"/>
        <w:rPr>
          <w:rFonts w:asciiTheme="minorHAnsi" w:hAnsiTheme="minorHAnsi" w:cstheme="minorHAnsi"/>
          <w:i/>
          <w:iCs/>
          <w:color w:val="444444"/>
          <w:sz w:val="20"/>
          <w:szCs w:val="20"/>
        </w:rPr>
      </w:pPr>
    </w:p>
    <w:p w14:paraId="79AF4158" w14:textId="77777777" w:rsidR="00105FE9" w:rsidRDefault="00105FE9" w:rsidP="003B5856">
      <w:pPr>
        <w:pStyle w:val="NormaleWeb"/>
        <w:shd w:val="clear" w:color="auto" w:fill="FFFFFF"/>
        <w:spacing w:before="0" w:after="0"/>
        <w:jc w:val="center"/>
        <w:textAlignment w:val="baseline"/>
        <w:rPr>
          <w:rFonts w:asciiTheme="minorHAnsi" w:hAnsiTheme="minorHAnsi" w:cstheme="minorHAnsi"/>
          <w:color w:val="444444"/>
        </w:rPr>
      </w:pPr>
    </w:p>
    <w:p w14:paraId="32F76026" w14:textId="57304DAC" w:rsidR="00EA13AB" w:rsidRDefault="00EA13AB" w:rsidP="00165240">
      <w:pPr>
        <w:pStyle w:val="NormaleWeb"/>
        <w:shd w:val="clear" w:color="auto" w:fill="FFFFFF"/>
        <w:spacing w:before="0" w:after="0"/>
        <w:textAlignment w:val="baseline"/>
        <w:rPr>
          <w:rFonts w:asciiTheme="minorHAnsi" w:hAnsiTheme="minorHAnsi" w:cstheme="minorHAnsi"/>
          <w:color w:val="444444"/>
        </w:rPr>
      </w:pPr>
    </w:p>
    <w:p w14:paraId="73209E57" w14:textId="38411AC7" w:rsidR="00EA13AB" w:rsidRDefault="003E08EF" w:rsidP="00EA13AB">
      <w:pPr>
        <w:pStyle w:val="NormaleWeb"/>
        <w:numPr>
          <w:ilvl w:val="0"/>
          <w:numId w:val="1"/>
        </w:numPr>
        <w:shd w:val="clear" w:color="auto" w:fill="FFFFFF"/>
        <w:spacing w:before="0" w:after="0"/>
        <w:textAlignment w:val="baseline"/>
        <w:rPr>
          <w:rFonts w:asciiTheme="minorHAnsi" w:hAnsiTheme="minorHAnsi" w:cstheme="minorHAnsi"/>
          <w:color w:val="444444"/>
          <w:sz w:val="20"/>
          <w:szCs w:val="20"/>
        </w:rPr>
      </w:pPr>
      <w:hyperlink r:id="rId16" w:history="1">
        <w:r w:rsidR="00EA13AB" w:rsidRPr="00C135F6">
          <w:rPr>
            <w:rStyle w:val="Collegamentoipertestuale"/>
            <w:rFonts w:asciiTheme="minorHAnsi" w:hAnsiTheme="minorHAnsi" w:cstheme="minorHAnsi"/>
            <w:sz w:val="20"/>
            <w:szCs w:val="20"/>
          </w:rPr>
          <w:t>https://www.corriere.it/cronache/19_agosto_30/uomo-che-salvo-alitalia-troppi-errori-ma-paese-serve-questa-compagnia-7ad75ff6-ca6a-11e9-a6d2-4a38334bea0d.shtml</w:t>
        </w:r>
      </w:hyperlink>
      <w:r w:rsidR="00EA13AB">
        <w:rPr>
          <w:rFonts w:asciiTheme="minorHAnsi" w:hAnsiTheme="minorHAnsi" w:cstheme="minorHAnsi"/>
          <w:color w:val="444444"/>
          <w:sz w:val="20"/>
          <w:szCs w:val="20"/>
        </w:rPr>
        <w:t xml:space="preserve">    “L’uomo che salvò Alitalia, troppi errori ma al Paese serve questa compagnia” </w:t>
      </w:r>
    </w:p>
    <w:p w14:paraId="34AD1777" w14:textId="3334E9A6" w:rsidR="00B060B8" w:rsidRDefault="00B060B8" w:rsidP="00EA13AB">
      <w:pPr>
        <w:pStyle w:val="NormaleWeb"/>
        <w:numPr>
          <w:ilvl w:val="0"/>
          <w:numId w:val="1"/>
        </w:numPr>
        <w:shd w:val="clear" w:color="auto" w:fill="FFFFFF"/>
        <w:spacing w:before="0" w:after="0"/>
        <w:textAlignment w:val="baseline"/>
        <w:rPr>
          <w:rFonts w:asciiTheme="minorHAnsi" w:hAnsiTheme="minorHAnsi" w:cstheme="minorHAnsi"/>
          <w:color w:val="444444"/>
          <w:sz w:val="20"/>
          <w:szCs w:val="20"/>
        </w:rPr>
      </w:pPr>
      <w:r>
        <w:rPr>
          <w:rFonts w:asciiTheme="minorHAnsi" w:hAnsiTheme="minorHAnsi" w:cstheme="minorHAnsi"/>
          <w:color w:val="444444"/>
          <w:sz w:val="20"/>
          <w:szCs w:val="20"/>
        </w:rPr>
        <w:t>ENAC, dati 2019, Passeggeri trasportati da/per l’Italia: Ryanair 40.527.000 , Alitalia 21.770.000</w:t>
      </w:r>
      <w:r w:rsidR="007D2EEB">
        <w:rPr>
          <w:rFonts w:asciiTheme="minorHAnsi" w:hAnsiTheme="minorHAnsi" w:cstheme="minorHAnsi"/>
          <w:color w:val="444444"/>
          <w:sz w:val="20"/>
          <w:szCs w:val="20"/>
        </w:rPr>
        <w:t xml:space="preserve"> ; il 2019 è da considerarsi l’ultimo anno affidabile, dal momento che il 2020 è stato affetto dalla crisi COVID.</w:t>
      </w:r>
    </w:p>
    <w:p w14:paraId="0FF44AFE" w14:textId="29EDA2E7" w:rsidR="00D83BB4" w:rsidRDefault="00D83BB4" w:rsidP="00D83BB4">
      <w:pPr>
        <w:pStyle w:val="NormaleWeb"/>
        <w:shd w:val="clear" w:color="auto" w:fill="FFFFFF"/>
        <w:spacing w:before="0" w:after="0"/>
        <w:textAlignment w:val="baseline"/>
        <w:rPr>
          <w:rFonts w:asciiTheme="minorHAnsi" w:hAnsiTheme="minorHAnsi" w:cstheme="minorHAnsi"/>
          <w:color w:val="444444"/>
          <w:sz w:val="20"/>
          <w:szCs w:val="20"/>
        </w:rPr>
      </w:pPr>
    </w:p>
    <w:p w14:paraId="1C8F4D57" w14:textId="7A9BF4D6" w:rsidR="00D83BB4" w:rsidRDefault="00D83BB4" w:rsidP="00D83BB4">
      <w:pPr>
        <w:pStyle w:val="NormaleWeb"/>
        <w:shd w:val="clear" w:color="auto" w:fill="FFFFFF"/>
        <w:spacing w:before="0" w:after="0"/>
        <w:textAlignment w:val="baseline"/>
        <w:rPr>
          <w:rFonts w:asciiTheme="minorHAnsi" w:hAnsiTheme="minorHAnsi" w:cstheme="minorHAnsi"/>
          <w:color w:val="444444"/>
          <w:sz w:val="20"/>
          <w:szCs w:val="20"/>
        </w:rPr>
      </w:pPr>
    </w:p>
    <w:p w14:paraId="4C0CAA41" w14:textId="75155A97" w:rsidR="00D83BB4" w:rsidRPr="00BD7BB8" w:rsidRDefault="00BD7BB8" w:rsidP="00D83BB4">
      <w:pPr>
        <w:pStyle w:val="NormaleWeb"/>
        <w:shd w:val="clear" w:color="auto" w:fill="FFFFFF"/>
        <w:spacing w:before="0" w:after="0"/>
        <w:textAlignment w:val="baseline"/>
        <w:rPr>
          <w:rFonts w:asciiTheme="minorHAnsi" w:hAnsiTheme="minorHAnsi" w:cstheme="minorHAnsi"/>
          <w:i/>
          <w:iCs/>
          <w:color w:val="444444"/>
          <w:sz w:val="18"/>
          <w:szCs w:val="18"/>
        </w:rPr>
      </w:pPr>
      <w:r w:rsidRPr="00BD7BB8">
        <w:rPr>
          <w:rFonts w:asciiTheme="minorHAnsi" w:hAnsiTheme="minorHAnsi" w:cstheme="minorHAnsi"/>
          <w:i/>
          <w:iCs/>
          <w:color w:val="444444"/>
          <w:sz w:val="18"/>
          <w:szCs w:val="18"/>
        </w:rPr>
        <w:t>25 luglio 2021</w:t>
      </w:r>
    </w:p>
    <w:p w14:paraId="34CB6ACF" w14:textId="77777777" w:rsidR="00D83BB4" w:rsidRDefault="00D83BB4" w:rsidP="00D83BB4">
      <w:pPr>
        <w:pStyle w:val="NormaleWeb"/>
        <w:shd w:val="clear" w:color="auto" w:fill="FFFFFF"/>
        <w:spacing w:before="0" w:after="0"/>
        <w:textAlignment w:val="baseline"/>
        <w:rPr>
          <w:rFonts w:asciiTheme="minorHAnsi" w:hAnsiTheme="minorHAnsi" w:cstheme="minorHAnsi"/>
          <w:color w:val="444444"/>
          <w:sz w:val="20"/>
          <w:szCs w:val="20"/>
        </w:rPr>
      </w:pPr>
    </w:p>
    <w:p w14:paraId="347249E9" w14:textId="1F8A3003" w:rsidR="00D83BB4" w:rsidRDefault="00D83BB4" w:rsidP="00D83BB4">
      <w:pPr>
        <w:pStyle w:val="NormaleWeb"/>
        <w:shd w:val="clear" w:color="auto" w:fill="FFFFFF"/>
        <w:spacing w:before="0" w:after="0"/>
        <w:jc w:val="center"/>
        <w:textAlignment w:val="baseline"/>
        <w:rPr>
          <w:rFonts w:asciiTheme="minorHAnsi" w:hAnsiTheme="minorHAnsi" w:cstheme="minorHAnsi"/>
          <w:noProof/>
          <w:color w:val="444444"/>
          <w:sz w:val="20"/>
          <w:szCs w:val="20"/>
        </w:rPr>
      </w:pPr>
    </w:p>
    <w:p w14:paraId="136097B1" w14:textId="7BA82868" w:rsidR="00D83BB4" w:rsidRDefault="00D83BB4" w:rsidP="00D83BB4">
      <w:pPr>
        <w:pStyle w:val="NormaleWeb"/>
        <w:shd w:val="clear" w:color="auto" w:fill="FFFFFF"/>
        <w:spacing w:before="0" w:after="0"/>
        <w:jc w:val="center"/>
        <w:textAlignment w:val="baseline"/>
        <w:rPr>
          <w:rFonts w:asciiTheme="minorHAnsi" w:hAnsiTheme="minorHAnsi" w:cstheme="minorHAnsi"/>
          <w:noProof/>
          <w:color w:val="444444"/>
          <w:sz w:val="20"/>
          <w:szCs w:val="20"/>
        </w:rPr>
      </w:pPr>
    </w:p>
    <w:p w14:paraId="7D230614" w14:textId="43AD2779" w:rsidR="00D83BB4" w:rsidRDefault="00D83BB4" w:rsidP="00D83BB4">
      <w:pPr>
        <w:pStyle w:val="NormaleWeb"/>
        <w:shd w:val="clear" w:color="auto" w:fill="FFFFFF"/>
        <w:spacing w:before="0" w:after="0"/>
        <w:jc w:val="center"/>
        <w:textAlignment w:val="baseline"/>
        <w:rPr>
          <w:rFonts w:asciiTheme="minorHAnsi" w:hAnsiTheme="minorHAnsi" w:cstheme="minorHAnsi"/>
          <w:noProof/>
          <w:color w:val="444444"/>
          <w:sz w:val="20"/>
          <w:szCs w:val="20"/>
        </w:rPr>
      </w:pPr>
    </w:p>
    <w:p w14:paraId="64D030AF" w14:textId="21E8A0B6" w:rsidR="00D83BB4" w:rsidRDefault="00D83BB4" w:rsidP="00D83BB4">
      <w:pPr>
        <w:pStyle w:val="NormaleWeb"/>
        <w:shd w:val="clear" w:color="auto" w:fill="FFFFFF"/>
        <w:spacing w:before="0" w:after="0"/>
        <w:jc w:val="center"/>
        <w:textAlignment w:val="baseline"/>
        <w:rPr>
          <w:rFonts w:asciiTheme="minorHAnsi" w:hAnsiTheme="minorHAnsi" w:cstheme="minorHAnsi"/>
          <w:noProof/>
          <w:color w:val="444444"/>
          <w:sz w:val="20"/>
          <w:szCs w:val="20"/>
        </w:rPr>
      </w:pPr>
    </w:p>
    <w:p w14:paraId="746A389C" w14:textId="334D6E62" w:rsidR="00D83BB4" w:rsidRPr="00D83BB4" w:rsidRDefault="00D83BB4" w:rsidP="00BC6757">
      <w:pPr>
        <w:pStyle w:val="Normale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after="0"/>
        <w:jc w:val="center"/>
        <w:textAlignment w:val="baseline"/>
        <w:rPr>
          <w:rFonts w:asciiTheme="minorHAnsi" w:hAnsiTheme="minorHAnsi" w:cstheme="minorHAnsi"/>
          <w:b/>
          <w:bCs/>
          <w:i/>
          <w:iCs/>
          <w:noProof/>
          <w:color w:val="ED7D31" w:themeColor="accent2"/>
        </w:rPr>
      </w:pPr>
      <w:r w:rsidRPr="00D83BB4">
        <w:rPr>
          <w:rFonts w:asciiTheme="minorHAnsi" w:hAnsiTheme="minorHAnsi" w:cstheme="minorHAnsi"/>
          <w:b/>
          <w:bCs/>
          <w:i/>
          <w:iCs/>
          <w:noProof/>
          <w:color w:val="ED7D31" w:themeColor="accent2"/>
        </w:rPr>
        <w:t>Per chi volesse approfondire:</w:t>
      </w:r>
    </w:p>
    <w:p w14:paraId="713B90A4" w14:textId="7ACD6395" w:rsidR="00D83BB4" w:rsidRPr="00EA13AB" w:rsidRDefault="00D83BB4" w:rsidP="00BC6757">
      <w:pPr>
        <w:pStyle w:val="Normale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after="0"/>
        <w:jc w:val="center"/>
        <w:textAlignment w:val="baseline"/>
        <w:rPr>
          <w:rFonts w:asciiTheme="minorHAnsi" w:hAnsiTheme="minorHAnsi" w:cstheme="minorHAnsi"/>
          <w:color w:val="444444"/>
          <w:sz w:val="20"/>
          <w:szCs w:val="20"/>
        </w:rPr>
      </w:pPr>
      <w:r>
        <w:rPr>
          <w:rFonts w:asciiTheme="minorHAnsi" w:hAnsiTheme="minorHAnsi" w:cstheme="minorHAnsi"/>
          <w:noProof/>
          <w:color w:val="444444"/>
          <w:sz w:val="20"/>
          <w:szCs w:val="20"/>
        </w:rPr>
        <w:drawing>
          <wp:inline distT="0" distB="0" distL="0" distR="0" wp14:anchorId="5E5AD313" wp14:editId="6668D9A6">
            <wp:extent cx="3088800" cy="4359600"/>
            <wp:effectExtent l="0" t="0" r="0" b="3175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magine 1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8800" cy="435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E3012" w14:textId="3C201BDF" w:rsidR="00165240" w:rsidRPr="00EA13AB" w:rsidRDefault="00165240" w:rsidP="00BC6757">
      <w:pPr>
        <w:pStyle w:val="Normale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after="0"/>
        <w:textAlignment w:val="baseline"/>
        <w:rPr>
          <w:rFonts w:asciiTheme="minorHAnsi" w:hAnsiTheme="minorHAnsi" w:cstheme="minorHAnsi"/>
          <w:color w:val="444444"/>
        </w:rPr>
      </w:pPr>
    </w:p>
    <w:p w14:paraId="771EC205" w14:textId="4252194D" w:rsidR="00165240" w:rsidRPr="00EA13AB" w:rsidRDefault="00BC6757" w:rsidP="00BC67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cstheme="minorHAnsi"/>
          <w:i/>
          <w:iCs/>
          <w:sz w:val="24"/>
          <w:szCs w:val="24"/>
        </w:rPr>
      </w:pPr>
      <w:r>
        <w:rPr>
          <w:rFonts w:cstheme="minorHAnsi"/>
          <w:i/>
          <w:iCs/>
          <w:noProof/>
          <w:sz w:val="24"/>
          <w:szCs w:val="24"/>
        </w:rPr>
        <w:drawing>
          <wp:inline distT="0" distB="0" distL="0" distR="0" wp14:anchorId="62A17B35" wp14:editId="4C00CC8C">
            <wp:extent cx="3567600" cy="3009600"/>
            <wp:effectExtent l="0" t="0" r="0" b="635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7600" cy="30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65240" w:rsidRPr="00EA13AB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9B3BED"/>
    <w:multiLevelType w:val="hybridMultilevel"/>
    <w:tmpl w:val="930E178E"/>
    <w:lvl w:ilvl="0" w:tplc="F62C937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09F3"/>
    <w:rsid w:val="00000394"/>
    <w:rsid w:val="00105FE9"/>
    <w:rsid w:val="00165240"/>
    <w:rsid w:val="002045F9"/>
    <w:rsid w:val="00220111"/>
    <w:rsid w:val="002962FB"/>
    <w:rsid w:val="00296C6B"/>
    <w:rsid w:val="002E3515"/>
    <w:rsid w:val="003B5856"/>
    <w:rsid w:val="003E08EF"/>
    <w:rsid w:val="003F4BB1"/>
    <w:rsid w:val="00446E3D"/>
    <w:rsid w:val="00456597"/>
    <w:rsid w:val="00554F6A"/>
    <w:rsid w:val="005A5033"/>
    <w:rsid w:val="005B111D"/>
    <w:rsid w:val="005D35C2"/>
    <w:rsid w:val="005F2B8E"/>
    <w:rsid w:val="005F677A"/>
    <w:rsid w:val="006B523F"/>
    <w:rsid w:val="00781C23"/>
    <w:rsid w:val="00794933"/>
    <w:rsid w:val="007D0850"/>
    <w:rsid w:val="007D2EEB"/>
    <w:rsid w:val="008004FA"/>
    <w:rsid w:val="008B15E0"/>
    <w:rsid w:val="009409F3"/>
    <w:rsid w:val="009538B3"/>
    <w:rsid w:val="009B226A"/>
    <w:rsid w:val="00A93141"/>
    <w:rsid w:val="00B060B8"/>
    <w:rsid w:val="00BC6757"/>
    <w:rsid w:val="00BD7BB8"/>
    <w:rsid w:val="00CE783C"/>
    <w:rsid w:val="00D25C63"/>
    <w:rsid w:val="00D83BB4"/>
    <w:rsid w:val="00DF4ABE"/>
    <w:rsid w:val="00E3314F"/>
    <w:rsid w:val="00EA13AB"/>
    <w:rsid w:val="00EA2806"/>
    <w:rsid w:val="00FD0D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9DD270"/>
  <w15:chartTrackingRefBased/>
  <w15:docId w15:val="{55D8124E-A0F8-4EC7-B15B-08CF64B4DC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5A503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2">
    <w:name w:val="heading 2"/>
    <w:basedOn w:val="Normale"/>
    <w:link w:val="Titolo2Carattere"/>
    <w:uiPriority w:val="9"/>
    <w:qFormat/>
    <w:rsid w:val="0016524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basedOn w:val="Carpredefinitoparagrafo"/>
    <w:link w:val="Titolo2"/>
    <w:uiPriority w:val="9"/>
    <w:rsid w:val="00165240"/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paragraph" w:styleId="NormaleWeb">
    <w:name w:val="Normal (Web)"/>
    <w:basedOn w:val="Normale"/>
    <w:uiPriority w:val="99"/>
    <w:unhideWhenUsed/>
    <w:rsid w:val="001652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165240"/>
    <w:rPr>
      <w:b/>
      <w:bCs/>
    </w:rPr>
  </w:style>
  <w:style w:type="character" w:styleId="Collegamentoipertestuale">
    <w:name w:val="Hyperlink"/>
    <w:basedOn w:val="Carpredefinitoparagrafo"/>
    <w:uiPriority w:val="99"/>
    <w:unhideWhenUsed/>
    <w:rsid w:val="00165240"/>
    <w:rPr>
      <w:color w:val="0000FF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A13AB"/>
    <w:rPr>
      <w:color w:val="605E5C"/>
      <w:shd w:val="clear" w:color="auto" w:fill="E1DFDD"/>
    </w:rPr>
  </w:style>
  <w:style w:type="character" w:customStyle="1" w:styleId="Titolo1Carattere">
    <w:name w:val="Titolo 1 Carattere"/>
    <w:basedOn w:val="Carpredefinitoparagrafo"/>
    <w:link w:val="Titolo1"/>
    <w:uiPriority w:val="9"/>
    <w:rsid w:val="005A503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964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4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02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2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95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quifinanza.it/economia/ita-lazzerini-compagnia-pronta-a-partire-in-autunno-attendiamo-ok-dellue/509411/" TargetMode="External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quifinanza.it/finanza/alitalia-ita-prevede-pareggio-operativo-entro-terzo-trimestre-2023/510306/" TargetMode="External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hyperlink" Target="https://www.corriere.it/cronache/19_agosto_30/uomo-che-salvo-alitalia-troppi-errori-ma-paese-serve-questa-compagnia-7ad75ff6-ca6a-11e9-a6d2-4a38334bea0d.shtml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8.jp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quifinanza.it/finanza/alitalia-mef-nuova-compagnia-ita-operativa-dal-15-ottobre/510206/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191</TotalTime>
  <Pages>6</Pages>
  <Words>1259</Words>
  <Characters>7181</Characters>
  <Application>Microsoft Office Word</Application>
  <DocSecurity>0</DocSecurity>
  <Lines>59</Lines>
  <Paragraphs>16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Antonio Bordoni</dc:creator>
  <cp:keywords/>
  <dc:description/>
  <cp:lastModifiedBy>Antonio Bordoni</cp:lastModifiedBy>
  <cp:revision>34</cp:revision>
  <dcterms:created xsi:type="dcterms:W3CDTF">2021-07-25T06:48:00Z</dcterms:created>
  <dcterms:modified xsi:type="dcterms:W3CDTF">2021-07-25T15:09:00Z</dcterms:modified>
</cp:coreProperties>
</file>